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0D9CA" w14:textId="35E45D2C" w:rsidR="009D25C7" w:rsidRPr="00D74900" w:rsidRDefault="009D25C7" w:rsidP="009D25C7">
      <w:pPr>
        <w:jc w:val="both"/>
        <w:rPr>
          <w:rFonts w:ascii="Verdana" w:hAnsi="Verdana"/>
          <w:color w:val="auto"/>
        </w:rPr>
      </w:pPr>
      <w:r w:rsidRPr="00D74900">
        <w:rPr>
          <w:rFonts w:ascii="Verdana" w:hAnsi="Verdana"/>
          <w:b/>
          <w:color w:val="auto"/>
        </w:rPr>
        <w:t xml:space="preserve">ALBERTO FLORES CHONG, </w:t>
      </w:r>
      <w:r w:rsidRPr="00D74900">
        <w:rPr>
          <w:rFonts w:ascii="Verdana" w:hAnsi="Verdana"/>
          <w:color w:val="auto"/>
        </w:rPr>
        <w:t xml:space="preserve">Coordinador Estatal de la Coordinación Estatal de Protección Civil, en ejercicio de la facultad que me confieren los artículos </w:t>
      </w:r>
      <w:r w:rsidR="00A41D72" w:rsidRPr="00D74900">
        <w:rPr>
          <w:rFonts w:ascii="Verdana" w:hAnsi="Verdana"/>
          <w:color w:val="auto"/>
        </w:rPr>
        <w:t>5</w:t>
      </w:r>
      <w:r w:rsidRPr="00D74900">
        <w:rPr>
          <w:rFonts w:ascii="Verdana" w:hAnsi="Verdana"/>
          <w:color w:val="auto"/>
        </w:rPr>
        <w:t xml:space="preserve"> fracción III, </w:t>
      </w:r>
      <w:r w:rsidR="00A41D72" w:rsidRPr="00D74900">
        <w:rPr>
          <w:rFonts w:ascii="Verdana" w:hAnsi="Verdana"/>
          <w:color w:val="auto"/>
        </w:rPr>
        <w:t>22</w:t>
      </w:r>
      <w:r w:rsidRPr="00D74900">
        <w:rPr>
          <w:rFonts w:ascii="Verdana" w:hAnsi="Verdana"/>
          <w:color w:val="auto"/>
        </w:rPr>
        <w:t xml:space="preserve"> y </w:t>
      </w:r>
      <w:r w:rsidR="00A41D72" w:rsidRPr="00D74900">
        <w:rPr>
          <w:rFonts w:ascii="Verdana" w:hAnsi="Verdana"/>
          <w:color w:val="auto"/>
        </w:rPr>
        <w:t>24</w:t>
      </w:r>
      <w:r w:rsidRPr="00D74900">
        <w:rPr>
          <w:rFonts w:ascii="Verdana" w:hAnsi="Verdana"/>
          <w:color w:val="auto"/>
        </w:rPr>
        <w:t xml:space="preserve"> fracción XIV,</w:t>
      </w:r>
      <w:r w:rsidR="00F128A9" w:rsidRPr="00D74900">
        <w:rPr>
          <w:rFonts w:ascii="Verdana" w:hAnsi="Verdana"/>
          <w:color w:val="auto"/>
        </w:rPr>
        <w:t xml:space="preserve"> 71 y</w:t>
      </w:r>
      <w:r w:rsidR="00D74900" w:rsidRPr="00D74900">
        <w:rPr>
          <w:rFonts w:ascii="Verdana" w:hAnsi="Verdana"/>
          <w:color w:val="auto"/>
        </w:rPr>
        <w:t xml:space="preserve"> </w:t>
      </w:r>
      <w:r w:rsidRPr="00D74900">
        <w:rPr>
          <w:rFonts w:ascii="Verdana" w:hAnsi="Verdana"/>
          <w:color w:val="auto"/>
        </w:rPr>
        <w:t xml:space="preserve"> </w:t>
      </w:r>
      <w:r w:rsidR="00A41D72" w:rsidRPr="00D74900">
        <w:rPr>
          <w:rFonts w:ascii="Verdana" w:hAnsi="Verdana"/>
          <w:color w:val="auto"/>
        </w:rPr>
        <w:t>84</w:t>
      </w:r>
      <w:r w:rsidRPr="00D74900">
        <w:rPr>
          <w:rFonts w:ascii="Verdana" w:hAnsi="Verdana"/>
          <w:color w:val="auto"/>
        </w:rPr>
        <w:t xml:space="preserve"> de la Ley de Protección</w:t>
      </w:r>
      <w:r w:rsidR="008B54D5" w:rsidRPr="00D74900">
        <w:rPr>
          <w:rFonts w:ascii="Verdana" w:hAnsi="Verdana"/>
          <w:color w:val="auto"/>
        </w:rPr>
        <w:t xml:space="preserve"> Civil para el Estado de Sonora, </w:t>
      </w:r>
      <w:r w:rsidRPr="00D74900">
        <w:rPr>
          <w:rFonts w:ascii="Verdana" w:hAnsi="Verdana"/>
          <w:color w:val="auto"/>
        </w:rPr>
        <w:t>6º y 30 del Reglamento de la Ley de Protección</w:t>
      </w:r>
      <w:r w:rsidR="008B54D5" w:rsidRPr="00D74900">
        <w:rPr>
          <w:rFonts w:ascii="Verdana" w:hAnsi="Verdana"/>
          <w:color w:val="auto"/>
        </w:rPr>
        <w:t xml:space="preserve"> Civil para el Estado de Sonora, en aplicación por disposición del artículo décimo sexto transitorio de la Ley publicada en la Sección IV del Boletín Oficial del Estado de Sonora, el 11 de junio de 2018 </w:t>
      </w:r>
      <w:r w:rsidRPr="00D74900">
        <w:rPr>
          <w:rFonts w:ascii="Verdana" w:hAnsi="Verdana"/>
          <w:color w:val="auto"/>
        </w:rPr>
        <w:t>y 29 del Reglamento Interior de la Secretaría de Gobierno; y</w:t>
      </w:r>
      <w:r w:rsidR="00605001" w:rsidRPr="00D74900">
        <w:rPr>
          <w:rFonts w:ascii="Verdana" w:hAnsi="Verdana"/>
          <w:color w:val="auto"/>
        </w:rPr>
        <w:t xml:space="preserve"> </w:t>
      </w:r>
    </w:p>
    <w:p w14:paraId="6D09559D" w14:textId="77777777" w:rsidR="00915416" w:rsidRPr="00D74900" w:rsidRDefault="00915416" w:rsidP="009D25C7">
      <w:pPr>
        <w:jc w:val="both"/>
        <w:rPr>
          <w:rFonts w:ascii="Verdana" w:hAnsi="Verdana"/>
          <w:color w:val="auto"/>
        </w:rPr>
      </w:pPr>
    </w:p>
    <w:p w14:paraId="29D8CD60" w14:textId="5366B6E4" w:rsidR="00915416" w:rsidRPr="00D74900" w:rsidRDefault="00915416" w:rsidP="009D25C7">
      <w:pPr>
        <w:jc w:val="both"/>
        <w:rPr>
          <w:rFonts w:ascii="Verdana" w:hAnsi="Verdana"/>
          <w:color w:val="auto"/>
        </w:rPr>
      </w:pPr>
    </w:p>
    <w:p w14:paraId="59F4BCC4" w14:textId="77777777" w:rsidR="00915416" w:rsidRPr="00D74900" w:rsidRDefault="00915416" w:rsidP="00915416">
      <w:pPr>
        <w:jc w:val="center"/>
        <w:rPr>
          <w:rFonts w:ascii="Verdana" w:hAnsi="Verdana"/>
          <w:b/>
          <w:color w:val="auto"/>
          <w:sz w:val="22"/>
          <w:szCs w:val="22"/>
        </w:rPr>
      </w:pPr>
      <w:bookmarkStart w:id="0" w:name="_GoBack"/>
      <w:r w:rsidRPr="00D74900">
        <w:rPr>
          <w:rFonts w:ascii="Verdana" w:hAnsi="Verdana"/>
          <w:b/>
          <w:color w:val="auto"/>
          <w:sz w:val="22"/>
          <w:szCs w:val="22"/>
        </w:rPr>
        <w:t>C O N S I D E R A N D O</w:t>
      </w:r>
    </w:p>
    <w:bookmarkEnd w:id="0"/>
    <w:p w14:paraId="1A2661A5" w14:textId="77777777" w:rsidR="00915416" w:rsidRPr="00D74900" w:rsidRDefault="00915416" w:rsidP="00915416">
      <w:pPr>
        <w:jc w:val="center"/>
        <w:rPr>
          <w:rFonts w:ascii="Verdana" w:hAnsi="Verdana"/>
          <w:b/>
          <w:color w:val="auto"/>
        </w:rPr>
      </w:pPr>
    </w:p>
    <w:p w14:paraId="1CFA9BAC" w14:textId="77777777" w:rsidR="00915416" w:rsidRPr="00D74900" w:rsidRDefault="00915416" w:rsidP="00915416">
      <w:pPr>
        <w:jc w:val="both"/>
        <w:rPr>
          <w:rFonts w:ascii="Verdana" w:hAnsi="Verdana"/>
          <w:color w:val="auto"/>
        </w:rPr>
      </w:pPr>
    </w:p>
    <w:p w14:paraId="5532E19C" w14:textId="77777777" w:rsidR="00915416" w:rsidRPr="00D74900" w:rsidRDefault="00915416" w:rsidP="00915416">
      <w:pPr>
        <w:jc w:val="both"/>
        <w:rPr>
          <w:rFonts w:ascii="Verdana" w:hAnsi="Verdana"/>
          <w:color w:val="auto"/>
        </w:rPr>
      </w:pPr>
      <w:r w:rsidRPr="00D74900">
        <w:rPr>
          <w:rFonts w:ascii="Verdana" w:hAnsi="Verdana"/>
          <w:color w:val="auto"/>
        </w:rPr>
        <w:t>Que es una función fundamental del Estado el auxilio y protección de la integridad física de las personas, sus bienes y su entorno en el que se desenvuelven, ante la posibilidad de que puedan presentarse contingencias o manifestaciones desastrosas provocadas por agentes perturbadores naturales o humanos.</w:t>
      </w:r>
    </w:p>
    <w:p w14:paraId="1C060C7E" w14:textId="77777777" w:rsidR="00915416" w:rsidRPr="00D74900" w:rsidRDefault="00915416" w:rsidP="00915416">
      <w:pPr>
        <w:jc w:val="both"/>
        <w:rPr>
          <w:rFonts w:ascii="Verdana" w:hAnsi="Verdana"/>
          <w:color w:val="auto"/>
        </w:rPr>
      </w:pPr>
    </w:p>
    <w:p w14:paraId="2F1A0A0D" w14:textId="77777777" w:rsidR="00915416" w:rsidRPr="00D74900" w:rsidRDefault="00915416" w:rsidP="00915416">
      <w:pPr>
        <w:jc w:val="both"/>
        <w:rPr>
          <w:rFonts w:ascii="Verdana" w:hAnsi="Verdana"/>
          <w:color w:val="auto"/>
        </w:rPr>
      </w:pPr>
      <w:r w:rsidRPr="00D74900">
        <w:rPr>
          <w:rFonts w:ascii="Verdana" w:hAnsi="Verdana"/>
          <w:color w:val="auto"/>
        </w:rPr>
        <w:t>Que dicha función la ejerce creando disposiciones normativas que den vida institucional a los entes de autoridad encargados de asumir los roles del Estado, construyendo condiciones adecuadas y emitiendo reglas de comportamiento y condiciones de respuesta ante eventualidades de bajo, mediano y alto riesgo y que exponga a la población sonorense.</w:t>
      </w:r>
    </w:p>
    <w:p w14:paraId="15006B1E" w14:textId="77777777" w:rsidR="00915416" w:rsidRPr="00D74900" w:rsidRDefault="00915416" w:rsidP="00915416">
      <w:pPr>
        <w:jc w:val="both"/>
        <w:rPr>
          <w:rFonts w:ascii="Verdana" w:hAnsi="Verdana"/>
          <w:color w:val="auto"/>
        </w:rPr>
      </w:pPr>
    </w:p>
    <w:p w14:paraId="4C1A21EF" w14:textId="77777777" w:rsidR="00915416" w:rsidRPr="00D74900" w:rsidRDefault="00915416" w:rsidP="00915416">
      <w:pPr>
        <w:jc w:val="both"/>
        <w:rPr>
          <w:rFonts w:ascii="Verdana" w:hAnsi="Verdana"/>
          <w:color w:val="auto"/>
        </w:rPr>
      </w:pPr>
      <w:r w:rsidRPr="00D74900">
        <w:rPr>
          <w:rFonts w:ascii="Verdana" w:hAnsi="Verdana"/>
          <w:color w:val="auto"/>
        </w:rPr>
        <w:t>Que son diversas las materias que se tienen que conjugar para que la Protección Civil se vuelva integral y el Estado cuente con capacidad para responder a las contingencias y enfrentar adecuadamente los riesgos, emergencias, siniestros o desastres.</w:t>
      </w:r>
    </w:p>
    <w:p w14:paraId="2194A4F8" w14:textId="77777777" w:rsidR="00915416" w:rsidRPr="00D74900" w:rsidRDefault="00915416" w:rsidP="00915416">
      <w:pPr>
        <w:jc w:val="both"/>
        <w:rPr>
          <w:rFonts w:ascii="Verdana" w:hAnsi="Verdana"/>
          <w:color w:val="auto"/>
        </w:rPr>
      </w:pPr>
    </w:p>
    <w:p w14:paraId="5E897B15" w14:textId="32DFEFE5" w:rsidR="00915416" w:rsidRPr="00D74900" w:rsidRDefault="00915416" w:rsidP="00915416">
      <w:pPr>
        <w:jc w:val="both"/>
        <w:rPr>
          <w:rFonts w:ascii="Verdana" w:hAnsi="Verdana"/>
          <w:color w:val="auto"/>
        </w:rPr>
      </w:pPr>
      <w:r w:rsidRPr="00D74900">
        <w:rPr>
          <w:rFonts w:ascii="Verdana" w:hAnsi="Verdana"/>
          <w:color w:val="auto"/>
        </w:rPr>
        <w:t xml:space="preserve">Que una de las materias de mayor importancia lo significan los diagnósticos de riesgo, análisis que permiten a la </w:t>
      </w:r>
      <w:r w:rsidR="00B713E0" w:rsidRPr="00D74900">
        <w:rPr>
          <w:rFonts w:ascii="Verdana" w:hAnsi="Verdana"/>
          <w:color w:val="auto"/>
        </w:rPr>
        <w:t>Coordinación</w:t>
      </w:r>
      <w:r w:rsidRPr="00D74900">
        <w:rPr>
          <w:rFonts w:ascii="Verdana" w:hAnsi="Verdana"/>
          <w:color w:val="auto"/>
        </w:rPr>
        <w:t xml:space="preserve"> Estatal de Protección Civil conocer el tipo de construcción, el uso de suelo, la geología del lugar, el impacto que habrá de causar y otros factores que conllevan al conocimiento de la incidencia de la edificación en su entorno.</w:t>
      </w:r>
    </w:p>
    <w:p w14:paraId="5B43CF49" w14:textId="77777777" w:rsidR="00915416" w:rsidRPr="00D74900" w:rsidRDefault="00915416" w:rsidP="00915416">
      <w:pPr>
        <w:jc w:val="both"/>
        <w:rPr>
          <w:rFonts w:ascii="Verdana" w:hAnsi="Verdana"/>
          <w:color w:val="auto"/>
        </w:rPr>
      </w:pPr>
    </w:p>
    <w:p w14:paraId="53740A9F" w14:textId="4D7A1324" w:rsidR="00915416" w:rsidRPr="00D74900" w:rsidRDefault="00915416" w:rsidP="00915416">
      <w:pPr>
        <w:jc w:val="both"/>
        <w:rPr>
          <w:rFonts w:ascii="Verdana" w:hAnsi="Verdana"/>
          <w:color w:val="auto"/>
        </w:rPr>
      </w:pPr>
      <w:r w:rsidRPr="00D74900">
        <w:rPr>
          <w:rFonts w:ascii="Verdana" w:hAnsi="Verdana"/>
          <w:color w:val="auto"/>
        </w:rPr>
        <w:t xml:space="preserve">Que mediante el presente documento normativo, se pretende que los ciudadanos y los empresarios que pretendan construir, reconstruir, ampliar o remodelar inmuebles, se comprometan a cumplir con las normas mínimas de protección y el diagnóstico de riesgo se vuelva un elemento esencial de conocimiento para la </w:t>
      </w:r>
      <w:r w:rsidR="0059288C" w:rsidRPr="00D74900">
        <w:rPr>
          <w:rFonts w:ascii="Verdana" w:hAnsi="Verdana"/>
          <w:color w:val="auto"/>
        </w:rPr>
        <w:t>Coordinación</w:t>
      </w:r>
      <w:r w:rsidRPr="00D74900">
        <w:rPr>
          <w:rFonts w:ascii="Verdana" w:hAnsi="Verdana"/>
          <w:color w:val="auto"/>
        </w:rPr>
        <w:t xml:space="preserve"> Estatal de Protección Civil para medir la capacidad de respuesta ante cualquier eventualidad.</w:t>
      </w:r>
    </w:p>
    <w:p w14:paraId="25C84D34" w14:textId="77777777" w:rsidR="00915416" w:rsidRPr="00D74900" w:rsidRDefault="00915416" w:rsidP="00915416">
      <w:pPr>
        <w:jc w:val="both"/>
        <w:rPr>
          <w:rFonts w:ascii="Verdana" w:hAnsi="Verdana"/>
          <w:color w:val="auto"/>
        </w:rPr>
      </w:pPr>
      <w:r w:rsidRPr="00D74900">
        <w:rPr>
          <w:rFonts w:ascii="Verdana" w:hAnsi="Verdana"/>
          <w:color w:val="auto"/>
        </w:rPr>
        <w:t xml:space="preserve"> </w:t>
      </w:r>
    </w:p>
    <w:p w14:paraId="53A4E22A" w14:textId="779084A7" w:rsidR="0059288C" w:rsidRPr="00D74900" w:rsidRDefault="00915416" w:rsidP="00915416">
      <w:pPr>
        <w:jc w:val="both"/>
        <w:rPr>
          <w:rFonts w:ascii="Verdana" w:hAnsi="Verdana"/>
          <w:color w:val="auto"/>
        </w:rPr>
      </w:pPr>
      <w:r w:rsidRPr="00D74900">
        <w:rPr>
          <w:rFonts w:ascii="Verdana" w:hAnsi="Verdana"/>
          <w:color w:val="auto"/>
        </w:rPr>
        <w:t xml:space="preserve">Que la </w:t>
      </w:r>
      <w:r w:rsidR="0059288C" w:rsidRPr="00D74900">
        <w:rPr>
          <w:rFonts w:ascii="Verdana" w:hAnsi="Verdana"/>
          <w:color w:val="auto"/>
        </w:rPr>
        <w:t>Coordinación</w:t>
      </w:r>
      <w:r w:rsidRPr="00D74900">
        <w:rPr>
          <w:rFonts w:ascii="Verdana" w:hAnsi="Verdana"/>
          <w:color w:val="auto"/>
        </w:rPr>
        <w:t xml:space="preserve"> Estatal de Protección Civil es un </w:t>
      </w:r>
      <w:r w:rsidR="0059288C" w:rsidRPr="00D74900">
        <w:rPr>
          <w:rFonts w:ascii="Verdana" w:hAnsi="Verdana"/>
          <w:color w:val="auto"/>
        </w:rPr>
        <w:t>organismo público descentralizado, con personalidad jurídica y patrimonio propio, sectorizado a la Secretaría de Gobierno, con atribuciones específicas y que permite al Estado una mayor especialización operativa y técnica para ejercer sus funciones en esta materia.</w:t>
      </w:r>
      <w:r w:rsidR="00244092" w:rsidRPr="00D74900">
        <w:rPr>
          <w:rFonts w:ascii="Verdana" w:hAnsi="Verdana"/>
          <w:color w:val="auto"/>
        </w:rPr>
        <w:t xml:space="preserve"> Así mismo, t</w:t>
      </w:r>
      <w:r w:rsidR="0059288C" w:rsidRPr="00D74900">
        <w:rPr>
          <w:rFonts w:ascii="Verdana" w:hAnsi="Verdana"/>
          <w:color w:val="auto"/>
        </w:rPr>
        <w:t>iene funciones de autoridad administrativa, su funcionamiento se regirá por lo dispuesto en la Ley General de Protección Civil, en la Ley el Reglamento de la Ley, y demás disposiciones legales y administrativas que le resulten aplicables.</w:t>
      </w:r>
      <w:r w:rsidRPr="00D74900">
        <w:rPr>
          <w:rFonts w:ascii="Verdana" w:hAnsi="Verdana"/>
          <w:color w:val="auto"/>
        </w:rPr>
        <w:t xml:space="preserve"> </w:t>
      </w:r>
    </w:p>
    <w:p w14:paraId="51B50702" w14:textId="77777777" w:rsidR="0059288C" w:rsidRPr="00D74900" w:rsidRDefault="0059288C" w:rsidP="00915416">
      <w:pPr>
        <w:jc w:val="both"/>
        <w:rPr>
          <w:rFonts w:ascii="Verdana" w:hAnsi="Verdana"/>
          <w:color w:val="auto"/>
        </w:rPr>
      </w:pPr>
    </w:p>
    <w:p w14:paraId="7FF88248" w14:textId="77777777" w:rsidR="00915416" w:rsidRPr="00D74900" w:rsidRDefault="00915416" w:rsidP="00915416">
      <w:pPr>
        <w:jc w:val="both"/>
        <w:rPr>
          <w:rFonts w:ascii="Verdana" w:hAnsi="Verdana"/>
          <w:color w:val="auto"/>
        </w:rPr>
      </w:pPr>
    </w:p>
    <w:p w14:paraId="7BAB131E" w14:textId="77777777" w:rsidR="00915416" w:rsidRPr="00D74900" w:rsidRDefault="00915416" w:rsidP="00915416">
      <w:pPr>
        <w:jc w:val="both"/>
        <w:rPr>
          <w:rFonts w:ascii="Verdana" w:hAnsi="Verdana"/>
          <w:color w:val="auto"/>
        </w:rPr>
      </w:pPr>
      <w:r w:rsidRPr="00D74900">
        <w:rPr>
          <w:rFonts w:ascii="Verdana" w:hAnsi="Verdana"/>
          <w:color w:val="auto"/>
        </w:rPr>
        <w:t>Por lo anteriormente expuesto y fundamentado, tengo a bien expedir los siguientes:</w:t>
      </w:r>
    </w:p>
    <w:p w14:paraId="7D4BA48D" w14:textId="77777777" w:rsidR="00915416" w:rsidRPr="00D74900" w:rsidRDefault="00915416" w:rsidP="009D25C7">
      <w:pPr>
        <w:jc w:val="both"/>
        <w:rPr>
          <w:rFonts w:ascii="Verdana" w:hAnsi="Verdana"/>
          <w:color w:val="auto"/>
        </w:rPr>
      </w:pPr>
    </w:p>
    <w:p w14:paraId="6BB013FD" w14:textId="77777777" w:rsidR="009D25C7" w:rsidRPr="00D74900" w:rsidRDefault="009D25C7" w:rsidP="009D25C7">
      <w:pPr>
        <w:jc w:val="center"/>
        <w:rPr>
          <w:rFonts w:ascii="Verdana" w:hAnsi="Verdana"/>
          <w:b/>
          <w:color w:val="auto"/>
        </w:rPr>
      </w:pPr>
    </w:p>
    <w:p w14:paraId="14C50505" w14:textId="57DDE024" w:rsidR="009D25C7" w:rsidRPr="00D74900" w:rsidRDefault="00D74900" w:rsidP="00D74900">
      <w:pPr>
        <w:jc w:val="center"/>
        <w:rPr>
          <w:rFonts w:ascii="Verdana" w:hAnsi="Verdana" w:cs="Arial"/>
          <w:b/>
          <w:color w:val="auto"/>
          <w:sz w:val="24"/>
          <w:szCs w:val="24"/>
        </w:rPr>
      </w:pPr>
      <w:r w:rsidRPr="00D74900">
        <w:rPr>
          <w:rFonts w:ascii="Verdana" w:hAnsi="Verdana"/>
          <w:b/>
          <w:color w:val="auto"/>
          <w:sz w:val="24"/>
          <w:szCs w:val="24"/>
        </w:rPr>
        <w:lastRenderedPageBreak/>
        <w:t>TÉRMINOS DE REFERENCIA TRES-001-CEPC-201</w:t>
      </w:r>
      <w:r w:rsidR="00795C5D">
        <w:rPr>
          <w:rFonts w:ascii="Verdana" w:hAnsi="Verdana"/>
          <w:b/>
          <w:color w:val="auto"/>
          <w:sz w:val="24"/>
          <w:szCs w:val="24"/>
        </w:rPr>
        <w:t>9</w:t>
      </w:r>
    </w:p>
    <w:p w14:paraId="655E5C1E" w14:textId="77777777" w:rsidR="009D25C7" w:rsidRPr="00D74900" w:rsidRDefault="009D25C7" w:rsidP="00563213">
      <w:pPr>
        <w:jc w:val="both"/>
        <w:rPr>
          <w:rFonts w:ascii="Verdana" w:hAnsi="Verdana" w:cs="Arial"/>
          <w:b/>
          <w:color w:val="auto"/>
        </w:rPr>
      </w:pPr>
    </w:p>
    <w:p w14:paraId="50A6E781" w14:textId="77777777" w:rsidR="00D74900" w:rsidRPr="00D74900" w:rsidRDefault="00D74900" w:rsidP="00563213">
      <w:pPr>
        <w:jc w:val="both"/>
        <w:rPr>
          <w:rFonts w:ascii="Verdana" w:hAnsi="Verdana" w:cs="Arial"/>
          <w:b/>
          <w:color w:val="auto"/>
        </w:rPr>
      </w:pPr>
    </w:p>
    <w:p w14:paraId="597D04E9" w14:textId="73B59223" w:rsidR="00563213" w:rsidRPr="00D74900" w:rsidRDefault="005702AD" w:rsidP="00563213">
      <w:pPr>
        <w:jc w:val="both"/>
        <w:rPr>
          <w:rFonts w:ascii="Verdana" w:hAnsi="Verdana" w:cs="Arial"/>
          <w:b/>
          <w:caps/>
          <w:color w:val="auto"/>
          <w:sz w:val="22"/>
          <w:szCs w:val="22"/>
        </w:rPr>
      </w:pPr>
      <w:r w:rsidRPr="00D74900">
        <w:rPr>
          <w:rFonts w:ascii="Verdana" w:hAnsi="Verdana" w:cs="Arial"/>
          <w:b/>
          <w:color w:val="auto"/>
          <w:sz w:val="22"/>
          <w:szCs w:val="22"/>
        </w:rPr>
        <w:t>Disposiciones</w:t>
      </w:r>
      <w:r w:rsidR="00AB1D5D" w:rsidRPr="00D74900">
        <w:rPr>
          <w:rFonts w:ascii="Verdana" w:hAnsi="Verdana" w:cs="Arial"/>
          <w:b/>
          <w:color w:val="auto"/>
          <w:sz w:val="22"/>
          <w:szCs w:val="22"/>
        </w:rPr>
        <w:t xml:space="preserve"> generales</w:t>
      </w:r>
      <w:r w:rsidR="00563213" w:rsidRPr="00D74900">
        <w:rPr>
          <w:rFonts w:ascii="Verdana" w:hAnsi="Verdana" w:cs="Arial"/>
          <w:b/>
          <w:caps/>
          <w:color w:val="auto"/>
          <w:sz w:val="22"/>
          <w:szCs w:val="22"/>
        </w:rPr>
        <w:t>:</w:t>
      </w:r>
    </w:p>
    <w:p w14:paraId="2C323C9B" w14:textId="77777777" w:rsidR="00563213" w:rsidRPr="00D74900" w:rsidRDefault="00563213" w:rsidP="00563213">
      <w:pPr>
        <w:jc w:val="both"/>
        <w:rPr>
          <w:rFonts w:ascii="Verdana" w:hAnsi="Verdana" w:cs="Arial"/>
          <w:color w:val="auto"/>
        </w:rPr>
      </w:pPr>
    </w:p>
    <w:p w14:paraId="59C4FB27" w14:textId="6EE7C8CF" w:rsidR="002A6A49" w:rsidRPr="00D74900" w:rsidRDefault="00563213" w:rsidP="002A6A49">
      <w:pPr>
        <w:jc w:val="both"/>
        <w:rPr>
          <w:rFonts w:ascii="Verdana" w:hAnsi="Verdana" w:cs="Arial"/>
          <w:i/>
          <w:color w:val="auto"/>
        </w:rPr>
      </w:pPr>
      <w:r w:rsidRPr="00D74900">
        <w:rPr>
          <w:rFonts w:ascii="Verdana" w:hAnsi="Verdana" w:cs="Arial"/>
          <w:b/>
          <w:color w:val="auto"/>
        </w:rPr>
        <w:t>A</w:t>
      </w:r>
      <w:r w:rsidRPr="00D74900">
        <w:rPr>
          <w:rFonts w:ascii="Verdana" w:hAnsi="Verdana" w:cs="Arial"/>
          <w:color w:val="auto"/>
        </w:rPr>
        <w:t xml:space="preserve">. Los presentes términos de referencia, </w:t>
      </w:r>
      <w:r w:rsidR="00342E26" w:rsidRPr="00D74900">
        <w:rPr>
          <w:rFonts w:ascii="Verdana" w:hAnsi="Verdana" w:cs="Arial"/>
          <w:color w:val="auto"/>
        </w:rPr>
        <w:t>aplican</w:t>
      </w:r>
      <w:r w:rsidR="00FD04FA" w:rsidRPr="00D74900">
        <w:rPr>
          <w:rFonts w:ascii="Verdana" w:hAnsi="Verdana" w:cs="Arial"/>
          <w:color w:val="auto"/>
        </w:rPr>
        <w:t xml:space="preserve"> en todo el Estado de Sonora y son de observancia general y obligatoria para los sujetos obligados, </w:t>
      </w:r>
      <w:r w:rsidRPr="00D74900">
        <w:rPr>
          <w:rFonts w:ascii="Verdana" w:hAnsi="Verdana" w:cs="Arial"/>
          <w:color w:val="auto"/>
        </w:rPr>
        <w:t>s</w:t>
      </w:r>
      <w:r w:rsidR="00FD04FA" w:rsidRPr="00D74900">
        <w:rPr>
          <w:rFonts w:ascii="Verdana" w:hAnsi="Verdana" w:cs="Arial"/>
          <w:color w:val="auto"/>
        </w:rPr>
        <w:t>iendo</w:t>
      </w:r>
      <w:r w:rsidRPr="00D74900">
        <w:rPr>
          <w:rFonts w:ascii="Verdana" w:hAnsi="Verdana" w:cs="Arial"/>
          <w:color w:val="auto"/>
        </w:rPr>
        <w:t xml:space="preserve"> la base para la elaboración de Diagnósticos de Riesgo</w:t>
      </w:r>
      <w:r w:rsidR="00E96577" w:rsidRPr="00D74900">
        <w:rPr>
          <w:rFonts w:ascii="Verdana" w:hAnsi="Verdana" w:cs="Arial"/>
          <w:color w:val="auto"/>
        </w:rPr>
        <w:t xml:space="preserve"> </w:t>
      </w:r>
      <w:r w:rsidR="00E96577" w:rsidRPr="00D74900">
        <w:rPr>
          <w:rFonts w:ascii="Verdana" w:hAnsi="Verdana" w:cs="Arial"/>
          <w:b/>
          <w:color w:val="auto"/>
        </w:rPr>
        <w:t xml:space="preserve">integrales </w:t>
      </w:r>
      <w:r w:rsidR="00B73238" w:rsidRPr="00D74900">
        <w:rPr>
          <w:rFonts w:ascii="Verdana" w:hAnsi="Verdana" w:cs="Arial"/>
          <w:b/>
          <w:color w:val="auto"/>
        </w:rPr>
        <w:t xml:space="preserve">de alto riesgo especializados </w:t>
      </w:r>
      <w:r w:rsidR="00E96577" w:rsidRPr="00D74900">
        <w:rPr>
          <w:rFonts w:ascii="Verdana" w:hAnsi="Verdana" w:cs="Arial"/>
          <w:b/>
          <w:color w:val="auto"/>
        </w:rPr>
        <w:t xml:space="preserve">para </w:t>
      </w:r>
      <w:r w:rsidR="006A15B0" w:rsidRPr="00D74900">
        <w:rPr>
          <w:rFonts w:ascii="Verdana" w:hAnsi="Verdana" w:cs="Arial"/>
          <w:b/>
          <w:color w:val="auto"/>
        </w:rPr>
        <w:t>distribución de Gas Natural y Gas licuado de Petróleo por medio de Ductos</w:t>
      </w:r>
      <w:r w:rsidRPr="00D74900">
        <w:rPr>
          <w:rFonts w:ascii="Verdana" w:hAnsi="Verdana" w:cs="Arial"/>
          <w:color w:val="auto"/>
        </w:rPr>
        <w:t xml:space="preserve">, previo a la construcción atendiendo al Artículo </w:t>
      </w:r>
      <w:r w:rsidR="00E96577" w:rsidRPr="00D74900">
        <w:rPr>
          <w:rFonts w:ascii="Verdana" w:hAnsi="Verdana" w:cs="Arial"/>
          <w:color w:val="auto"/>
        </w:rPr>
        <w:t>71</w:t>
      </w:r>
      <w:r w:rsidRPr="00D74900">
        <w:rPr>
          <w:rFonts w:ascii="Verdana" w:hAnsi="Verdana" w:cs="Arial"/>
          <w:color w:val="auto"/>
        </w:rPr>
        <w:t xml:space="preserve"> de la Ley de Protección Civil para el Estado de Sonora que a la letra dice: “</w:t>
      </w:r>
      <w:r w:rsidR="002A6A49" w:rsidRPr="00D74900">
        <w:rPr>
          <w:rFonts w:ascii="Verdana" w:hAnsi="Verdana" w:cs="Arial"/>
          <w:i/>
          <w:color w:val="auto"/>
        </w:rPr>
        <w:t xml:space="preserve">Las personas físicas o morales, dependencias y entidades de la administración pública estatal y municipal, que pretendan construir, reconstruir, modificar o remodelar los establecimientos, edificaciones o inmuebles referidos en el artículo 65 de esta Ley, </w:t>
      </w:r>
      <w:r w:rsidR="002A6A49" w:rsidRPr="00D74900">
        <w:rPr>
          <w:rFonts w:ascii="Verdana" w:hAnsi="Verdana" w:cs="Arial"/>
          <w:i/>
          <w:color w:val="auto"/>
          <w:u w:val="single"/>
        </w:rPr>
        <w:t>previamente</w:t>
      </w:r>
      <w:r w:rsidR="002A6A49" w:rsidRPr="00D74900">
        <w:rPr>
          <w:rFonts w:ascii="Verdana" w:hAnsi="Verdana" w:cs="Arial"/>
          <w:i/>
          <w:color w:val="auto"/>
        </w:rPr>
        <w:t xml:space="preserve"> deberán presentar un diagnóstico de riesgo en materia de protección civil ante la Coordinación Estatal para que expida o, en su caso, niegue la autorización respectiva. Asimismo, deberán de presentar ante la Coordinación Estatal el correspondiente diagnóstico de riesgo, las personas físicas y morales que pretendan llevar a cabo obras para construir, ampliar, modificar o reconstruir sistemas de transporte por ductos para conducir hidrocarburos, petrolíferos, petroquímicos, gas natural y liquido de gas natural. </w:t>
      </w:r>
    </w:p>
    <w:p w14:paraId="74E3F888" w14:textId="77777777" w:rsidR="002A6A49" w:rsidRPr="00D74900" w:rsidRDefault="002A6A49" w:rsidP="002A6A49">
      <w:pPr>
        <w:jc w:val="both"/>
        <w:rPr>
          <w:rFonts w:ascii="Verdana" w:hAnsi="Verdana" w:cs="Arial"/>
          <w:i/>
          <w:color w:val="auto"/>
        </w:rPr>
      </w:pPr>
      <w:r w:rsidRPr="00D74900">
        <w:rPr>
          <w:rFonts w:ascii="Verdana" w:hAnsi="Verdana" w:cs="Arial"/>
          <w:i/>
          <w:color w:val="auto"/>
        </w:rPr>
        <w:t>Si en la revisión del diagnóstico de riesgo, la autoridad competente detectare deficiencias o irregularidades, lo hará del conocimiento de las personas a que se refiere el párrafo anterior. En todo caso, la autoridad competente expedirá la autorización respectiva  una vez que han sido solventadas las deficiencias o irregularidades señaladas.</w:t>
      </w:r>
    </w:p>
    <w:p w14:paraId="68C272CA" w14:textId="77777777" w:rsidR="002A6A49" w:rsidRPr="00D74900" w:rsidRDefault="002A6A49" w:rsidP="002A6A49">
      <w:pPr>
        <w:jc w:val="both"/>
        <w:rPr>
          <w:rFonts w:ascii="Verdana" w:hAnsi="Verdana" w:cs="Arial"/>
          <w:i/>
          <w:color w:val="auto"/>
        </w:rPr>
      </w:pPr>
      <w:r w:rsidRPr="00D74900">
        <w:rPr>
          <w:rFonts w:ascii="Verdana" w:hAnsi="Verdana" w:cs="Arial"/>
          <w:i/>
          <w:color w:val="auto"/>
        </w:rPr>
        <w:t>Las autoridades municipales competentes no podrán expedir la licencia de construcción sin que los solicitantes acrediten la autorización a que se refiere el primer párrafo de este artículo.</w:t>
      </w:r>
    </w:p>
    <w:p w14:paraId="06BA931E" w14:textId="77777777" w:rsidR="002A6A49" w:rsidRPr="00D74900" w:rsidRDefault="002A6A49" w:rsidP="002A6A49">
      <w:pPr>
        <w:jc w:val="both"/>
        <w:rPr>
          <w:rFonts w:ascii="Verdana" w:hAnsi="Verdana" w:cs="Arial"/>
          <w:i/>
          <w:color w:val="auto"/>
        </w:rPr>
      </w:pPr>
      <w:r w:rsidRPr="00D74900">
        <w:rPr>
          <w:rFonts w:ascii="Verdana" w:hAnsi="Verdana" w:cs="Arial"/>
          <w:i/>
          <w:color w:val="auto"/>
        </w:rPr>
        <w:t>La inobservancia de lo dispuesto en el presente artículo por parte de los servidores públicos, en el sentido de autorizar el diagnóstico de riesgo contrario a lo dispuesto en el presente artículo, dará lugar a la responsabilidad administrativa dispuesta en la Ley Estatal de Responsabilidades.</w:t>
      </w:r>
    </w:p>
    <w:p w14:paraId="02E2712E" w14:textId="2C5ACC7B" w:rsidR="00563213" w:rsidRPr="00D74900" w:rsidRDefault="002A6A49" w:rsidP="002A6A49">
      <w:pPr>
        <w:jc w:val="both"/>
        <w:rPr>
          <w:rFonts w:ascii="Verdana" w:hAnsi="Verdana" w:cs="Arial"/>
          <w:color w:val="auto"/>
        </w:rPr>
      </w:pPr>
      <w:r w:rsidRPr="00D74900">
        <w:rPr>
          <w:rFonts w:ascii="Verdana" w:hAnsi="Verdana" w:cs="Arial"/>
          <w:i/>
          <w:color w:val="auto"/>
        </w:rPr>
        <w:t>Asimismo, constituye infracción al presente artículo que se construya, edifique, reconstruya o se realicen obras de infraestructura, sin que se elabore previamente un diagnóstico de riesgo y sea presentado ante la Coordinación Estatal o al ayuntamiento correspondiente para su autorización</w:t>
      </w:r>
      <w:r w:rsidR="00563213" w:rsidRPr="00D74900">
        <w:rPr>
          <w:rFonts w:ascii="Verdana" w:hAnsi="Verdana" w:cs="Arial"/>
          <w:i/>
          <w:color w:val="auto"/>
        </w:rPr>
        <w:t>.”</w:t>
      </w:r>
    </w:p>
    <w:p w14:paraId="441C953A" w14:textId="77777777" w:rsidR="00563213" w:rsidRPr="00D74900" w:rsidRDefault="00563213" w:rsidP="00563213">
      <w:pPr>
        <w:autoSpaceDE w:val="0"/>
        <w:autoSpaceDN w:val="0"/>
        <w:adjustRightInd w:val="0"/>
        <w:jc w:val="both"/>
        <w:rPr>
          <w:rFonts w:ascii="Verdana" w:hAnsi="Verdana" w:cs="Arial"/>
          <w:color w:val="auto"/>
        </w:rPr>
      </w:pPr>
    </w:p>
    <w:p w14:paraId="1795AFA9" w14:textId="59FED100" w:rsidR="00563213" w:rsidRPr="00D74900" w:rsidRDefault="00563213" w:rsidP="00563213">
      <w:pPr>
        <w:autoSpaceDE w:val="0"/>
        <w:autoSpaceDN w:val="0"/>
        <w:adjustRightInd w:val="0"/>
        <w:jc w:val="both"/>
        <w:rPr>
          <w:rFonts w:ascii="Verdana" w:hAnsi="Verdana" w:cs="Arial"/>
          <w:color w:val="auto"/>
        </w:rPr>
      </w:pPr>
      <w:r w:rsidRPr="00D74900">
        <w:rPr>
          <w:rFonts w:ascii="Verdana" w:hAnsi="Verdana" w:cs="Arial"/>
          <w:color w:val="auto"/>
        </w:rPr>
        <w:t xml:space="preserve">Es de suma importancia que la presentación de dicho Diagnostico de Riesgo sea previa a la construcción, para que </w:t>
      </w:r>
      <w:r w:rsidR="003773B9" w:rsidRPr="00D74900">
        <w:rPr>
          <w:rFonts w:ascii="Verdana" w:hAnsi="Verdana" w:cs="Arial"/>
          <w:color w:val="auto"/>
        </w:rPr>
        <w:t>la</w:t>
      </w:r>
      <w:r w:rsidRPr="00D74900">
        <w:rPr>
          <w:rFonts w:ascii="Verdana" w:hAnsi="Verdana" w:cs="Arial"/>
          <w:color w:val="auto"/>
        </w:rPr>
        <w:t xml:space="preserve"> </w:t>
      </w:r>
      <w:r w:rsidR="003773B9" w:rsidRPr="00D74900">
        <w:rPr>
          <w:rFonts w:ascii="Verdana" w:hAnsi="Verdana" w:cs="Arial"/>
          <w:color w:val="auto"/>
        </w:rPr>
        <w:t>Coordinación</w:t>
      </w:r>
      <w:r w:rsidRPr="00D74900">
        <w:rPr>
          <w:rFonts w:ascii="Verdana" w:hAnsi="Verdana" w:cs="Arial"/>
          <w:color w:val="auto"/>
        </w:rPr>
        <w:t xml:space="preserve"> Estatal de Protección Civil</w:t>
      </w:r>
      <w:r w:rsidR="003773B9" w:rsidRPr="00D74900">
        <w:rPr>
          <w:rFonts w:ascii="Verdana" w:hAnsi="Verdana" w:cs="Arial"/>
          <w:color w:val="auto"/>
        </w:rPr>
        <w:t xml:space="preserve"> lo </w:t>
      </w:r>
      <w:r w:rsidRPr="00D74900">
        <w:rPr>
          <w:rFonts w:ascii="Verdana" w:hAnsi="Verdana" w:cs="Arial"/>
          <w:color w:val="auto"/>
        </w:rPr>
        <w:t xml:space="preserve">revise, emita observaciones correspondientes (si aplica) y autorice, apruebe o niegue antes de comenzar la construcción. </w:t>
      </w:r>
    </w:p>
    <w:p w14:paraId="6480ABDA" w14:textId="77777777" w:rsidR="00563213" w:rsidRPr="00D74900" w:rsidRDefault="00563213" w:rsidP="00563213">
      <w:pPr>
        <w:autoSpaceDE w:val="0"/>
        <w:autoSpaceDN w:val="0"/>
        <w:adjustRightInd w:val="0"/>
        <w:jc w:val="both"/>
        <w:rPr>
          <w:rFonts w:ascii="Verdana" w:hAnsi="Verdana" w:cs="Arial"/>
          <w:color w:val="auto"/>
        </w:rPr>
      </w:pPr>
    </w:p>
    <w:p w14:paraId="68DEDDA2" w14:textId="7E553B63" w:rsidR="005B051E" w:rsidRPr="00D74900" w:rsidRDefault="00563213" w:rsidP="00563213">
      <w:pPr>
        <w:jc w:val="both"/>
        <w:rPr>
          <w:rFonts w:ascii="Verdana" w:hAnsi="Verdana" w:cs="Arial"/>
          <w:color w:val="auto"/>
        </w:rPr>
      </w:pPr>
      <w:r w:rsidRPr="00D74900">
        <w:rPr>
          <w:rFonts w:ascii="Verdana" w:hAnsi="Verdana" w:cs="Arial"/>
          <w:b/>
          <w:color w:val="auto"/>
        </w:rPr>
        <w:t>B</w:t>
      </w:r>
      <w:r w:rsidRPr="00D74900">
        <w:rPr>
          <w:rFonts w:ascii="Verdana" w:hAnsi="Verdana" w:cs="Arial"/>
          <w:color w:val="auto"/>
        </w:rPr>
        <w:t xml:space="preserve">. El Diagnóstico de Riesgo se deberá entregar para su revisión, previo al pago de los derechos correspondientes: en un tanto (en formato impresa y uno digital), con copia del pago de derechos y con una carta de entrega dirigida al titular de la </w:t>
      </w:r>
      <w:r w:rsidR="002E5328" w:rsidRPr="00D74900">
        <w:rPr>
          <w:rFonts w:ascii="Verdana" w:hAnsi="Verdana" w:cs="Arial"/>
          <w:color w:val="auto"/>
        </w:rPr>
        <w:t>Coordinación</w:t>
      </w:r>
      <w:r w:rsidRPr="00D74900">
        <w:rPr>
          <w:rFonts w:ascii="Verdana" w:hAnsi="Verdana" w:cs="Arial"/>
          <w:color w:val="auto"/>
        </w:rPr>
        <w:t xml:space="preserve"> Estatal de Protección Civil (en caso de que una empresa especializada realice el trámite, al ingreso deberá contar con un poder firmado </w:t>
      </w:r>
      <w:r w:rsidR="002E5328" w:rsidRPr="00D74900">
        <w:rPr>
          <w:rFonts w:ascii="Verdana" w:hAnsi="Verdana" w:cs="Arial"/>
          <w:color w:val="auto"/>
        </w:rPr>
        <w:t xml:space="preserve">en original por </w:t>
      </w:r>
      <w:r w:rsidRPr="00D74900">
        <w:rPr>
          <w:rFonts w:ascii="Verdana" w:hAnsi="Verdana" w:cs="Arial"/>
          <w:color w:val="auto"/>
        </w:rPr>
        <w:t xml:space="preserve">el representante legal </w:t>
      </w:r>
      <w:r w:rsidR="002E5328" w:rsidRPr="00D74900">
        <w:rPr>
          <w:rFonts w:ascii="Verdana" w:hAnsi="Verdana" w:cs="Arial"/>
          <w:color w:val="auto"/>
        </w:rPr>
        <w:t xml:space="preserve">otorgándolo, por quien recibe y dos testigos, acompañado de copias de las identificaciones oficiales con fotografía de todas las partes, </w:t>
      </w:r>
      <w:r w:rsidRPr="00D74900">
        <w:rPr>
          <w:rFonts w:ascii="Verdana" w:hAnsi="Verdana" w:cs="Arial"/>
          <w:color w:val="auto"/>
        </w:rPr>
        <w:t xml:space="preserve">para realizar dicho trámite), solicitando la revisión del mismo para su aprobación; la información entregada tanto de manera impresa como digital deberá venir estrictamente ordenada apegándose al </w:t>
      </w:r>
      <w:r w:rsidRPr="00D74900">
        <w:rPr>
          <w:rFonts w:ascii="Verdana" w:hAnsi="Verdana" w:cs="Arial"/>
          <w:color w:val="auto"/>
        </w:rPr>
        <w:lastRenderedPageBreak/>
        <w:t>orden y criterio que se encuentra descrito en los presentes Términos de referencia para la elaboración e integración del Diagnóstico de Riesgo TRES-00</w:t>
      </w:r>
      <w:r w:rsidR="00116E86" w:rsidRPr="00D74900">
        <w:rPr>
          <w:rFonts w:ascii="Verdana" w:hAnsi="Verdana" w:cs="Arial"/>
          <w:color w:val="auto"/>
        </w:rPr>
        <w:t>1-C</w:t>
      </w:r>
      <w:r w:rsidRPr="00D74900">
        <w:rPr>
          <w:rFonts w:ascii="Verdana" w:hAnsi="Verdana" w:cs="Arial"/>
          <w:color w:val="auto"/>
        </w:rPr>
        <w:t>EPC-201</w:t>
      </w:r>
      <w:r w:rsidR="00335FFC">
        <w:rPr>
          <w:rFonts w:ascii="Verdana" w:hAnsi="Verdana" w:cs="Arial"/>
          <w:color w:val="auto"/>
        </w:rPr>
        <w:t>9</w:t>
      </w:r>
      <w:r w:rsidRPr="00D74900">
        <w:rPr>
          <w:rFonts w:ascii="Verdana" w:hAnsi="Verdana" w:cs="Arial"/>
          <w:color w:val="auto"/>
        </w:rPr>
        <w:t xml:space="preserve"> para facilitar su revisión</w:t>
      </w:r>
      <w:r w:rsidR="005B051E" w:rsidRPr="00D74900">
        <w:rPr>
          <w:rFonts w:ascii="Verdana" w:hAnsi="Verdana" w:cs="Arial"/>
          <w:color w:val="auto"/>
        </w:rPr>
        <w:t>, tomando en consideración lo siguiente:</w:t>
      </w:r>
    </w:p>
    <w:p w14:paraId="3FF5610A" w14:textId="77777777" w:rsidR="005B051E" w:rsidRPr="00D74900" w:rsidRDefault="005B051E" w:rsidP="00563213">
      <w:pPr>
        <w:jc w:val="both"/>
        <w:rPr>
          <w:rFonts w:ascii="Verdana" w:hAnsi="Verdana" w:cs="Arial"/>
          <w:color w:val="auto"/>
        </w:rPr>
      </w:pPr>
    </w:p>
    <w:p w14:paraId="58A78ECA" w14:textId="77777777" w:rsidR="005B051E" w:rsidRPr="00D74900" w:rsidRDefault="005B051E" w:rsidP="008C532E">
      <w:pPr>
        <w:pStyle w:val="Prrafodelista"/>
        <w:numPr>
          <w:ilvl w:val="0"/>
          <w:numId w:val="26"/>
        </w:numPr>
        <w:shd w:val="clear" w:color="auto" w:fill="FFFFFF"/>
        <w:jc w:val="both"/>
        <w:rPr>
          <w:rFonts w:ascii="Verdana" w:hAnsi="Verdana" w:cs="Arial"/>
        </w:rPr>
      </w:pPr>
      <w:r w:rsidRPr="00D74900">
        <w:rPr>
          <w:rFonts w:ascii="Verdana" w:hAnsi="Verdana" w:cs="Arial"/>
          <w:spacing w:val="-4"/>
        </w:rPr>
        <w:t>En el procedimiento administrativo, los interesados podrán actuar por sí mismos o por medio de representante o apoderado.</w:t>
      </w:r>
    </w:p>
    <w:p w14:paraId="2F1DC0E9" w14:textId="77777777" w:rsidR="005B051E" w:rsidRPr="00D74900" w:rsidRDefault="005B051E" w:rsidP="005B051E">
      <w:pPr>
        <w:shd w:val="clear" w:color="auto" w:fill="FFFFFF"/>
        <w:ind w:left="53"/>
        <w:jc w:val="both"/>
        <w:rPr>
          <w:rFonts w:ascii="Verdana" w:hAnsi="Verdana" w:cs="Arial"/>
          <w:b/>
          <w:bCs/>
          <w:spacing w:val="-4"/>
        </w:rPr>
      </w:pPr>
    </w:p>
    <w:p w14:paraId="237E8935" w14:textId="5E584BD4" w:rsidR="005B051E" w:rsidRPr="00D74900" w:rsidRDefault="005B051E" w:rsidP="008C532E">
      <w:pPr>
        <w:pStyle w:val="Prrafodelista"/>
        <w:numPr>
          <w:ilvl w:val="0"/>
          <w:numId w:val="26"/>
        </w:numPr>
        <w:shd w:val="clear" w:color="auto" w:fill="FFFFFF"/>
        <w:jc w:val="both"/>
        <w:rPr>
          <w:rFonts w:ascii="Verdana" w:hAnsi="Verdana" w:cs="Arial"/>
        </w:rPr>
      </w:pPr>
      <w:r w:rsidRPr="00D74900">
        <w:rPr>
          <w:rFonts w:ascii="Verdana" w:hAnsi="Verdana" w:cs="Arial"/>
          <w:spacing w:val="-4"/>
        </w:rPr>
        <w:t xml:space="preserve">La representación de las personas morales ante la autoridad </w:t>
      </w:r>
      <w:r w:rsidRPr="00D74900">
        <w:rPr>
          <w:rFonts w:ascii="Verdana" w:hAnsi="Verdana" w:cs="Arial"/>
          <w:spacing w:val="1"/>
        </w:rPr>
        <w:t xml:space="preserve">administrativa deberá acreditarse mediante instrumento público. En el caso de las </w:t>
      </w:r>
      <w:r w:rsidRPr="00D74900">
        <w:rPr>
          <w:rFonts w:ascii="Verdana" w:hAnsi="Verdana" w:cs="Arial"/>
          <w:spacing w:val="-3"/>
        </w:rPr>
        <w:t xml:space="preserve">personas físicas, dicha representación podrá acreditarse también mediante carta poder </w:t>
      </w:r>
      <w:r w:rsidRPr="00D74900">
        <w:rPr>
          <w:rFonts w:ascii="Verdana" w:hAnsi="Verdana" w:cs="Arial"/>
          <w:spacing w:val="2"/>
        </w:rPr>
        <w:t xml:space="preserve">firmada ante dos testigos y ratificadas las firmas ante notario público, o bien, por </w:t>
      </w:r>
      <w:r w:rsidRPr="00D74900">
        <w:rPr>
          <w:rFonts w:ascii="Verdana" w:hAnsi="Verdana" w:cs="Arial"/>
          <w:spacing w:val="-3"/>
        </w:rPr>
        <w:t>declaración en comparecencia personal ante la autoridad competente.</w:t>
      </w:r>
    </w:p>
    <w:p w14:paraId="48627292" w14:textId="77777777" w:rsidR="005B051E" w:rsidRPr="00D74900" w:rsidRDefault="005B051E" w:rsidP="005B051E">
      <w:pPr>
        <w:shd w:val="clear" w:color="auto" w:fill="FFFFFF"/>
        <w:ind w:left="43" w:right="14"/>
        <w:jc w:val="both"/>
        <w:rPr>
          <w:rFonts w:ascii="Verdana" w:hAnsi="Verdana" w:cs="Arial"/>
          <w:b/>
          <w:bCs/>
          <w:spacing w:val="-3"/>
        </w:rPr>
      </w:pPr>
    </w:p>
    <w:p w14:paraId="03D22D59" w14:textId="65043377" w:rsidR="005B051E" w:rsidRPr="00D74900" w:rsidRDefault="005B051E" w:rsidP="008C532E">
      <w:pPr>
        <w:pStyle w:val="Prrafodelista"/>
        <w:numPr>
          <w:ilvl w:val="0"/>
          <w:numId w:val="26"/>
        </w:numPr>
        <w:shd w:val="clear" w:color="auto" w:fill="FFFFFF"/>
        <w:ind w:right="14"/>
        <w:jc w:val="both"/>
        <w:rPr>
          <w:rFonts w:ascii="Verdana" w:hAnsi="Verdana" w:cs="Arial"/>
        </w:rPr>
      </w:pPr>
      <w:r w:rsidRPr="00D74900">
        <w:rPr>
          <w:rFonts w:ascii="Verdana" w:hAnsi="Verdana" w:cs="Arial"/>
          <w:spacing w:val="-3"/>
        </w:rPr>
        <w:t xml:space="preserve">Sin perjuicio de lo dispuesto en el </w:t>
      </w:r>
      <w:r w:rsidR="00653E04" w:rsidRPr="00D74900">
        <w:rPr>
          <w:rFonts w:ascii="Verdana" w:hAnsi="Verdana" w:cs="Arial"/>
          <w:spacing w:val="-3"/>
        </w:rPr>
        <w:t>párrafo</w:t>
      </w:r>
      <w:r w:rsidRPr="00D74900">
        <w:rPr>
          <w:rFonts w:ascii="Verdana" w:hAnsi="Verdana" w:cs="Arial"/>
          <w:spacing w:val="-3"/>
        </w:rPr>
        <w:t xml:space="preserve"> anterior, el interesado </w:t>
      </w:r>
      <w:r w:rsidRPr="00D74900">
        <w:rPr>
          <w:rFonts w:ascii="Verdana" w:hAnsi="Verdana" w:cs="Arial"/>
          <w:spacing w:val="-4"/>
        </w:rPr>
        <w:t xml:space="preserve">o su representante legal podrá autorizar a la persona o personas que estimen pertinentes </w:t>
      </w:r>
      <w:r w:rsidRPr="00D74900">
        <w:rPr>
          <w:rFonts w:ascii="Verdana" w:hAnsi="Verdana" w:cs="Arial"/>
          <w:spacing w:val="-3"/>
        </w:rPr>
        <w:t xml:space="preserve">para oír y recibir toda clase de notificaciones y documentos, así como para realizar los </w:t>
      </w:r>
      <w:r w:rsidRPr="00D74900">
        <w:rPr>
          <w:rFonts w:ascii="Verdana" w:hAnsi="Verdana" w:cs="Arial"/>
          <w:spacing w:val="-4"/>
        </w:rPr>
        <w:t>trámites y las gestiones necesarias para la substanciación del procedimiento administrati</w:t>
      </w:r>
      <w:r w:rsidRPr="00D74900">
        <w:rPr>
          <w:rFonts w:ascii="Verdana" w:hAnsi="Verdana" w:cs="Arial"/>
          <w:spacing w:val="-4"/>
        </w:rPr>
        <w:softHyphen/>
      </w:r>
      <w:r w:rsidRPr="00D74900">
        <w:rPr>
          <w:rFonts w:ascii="Verdana" w:hAnsi="Verdana" w:cs="Arial"/>
        </w:rPr>
        <w:t xml:space="preserve">vo. La autorización para oír y recibir notificaciones también faculta al autorizado para </w:t>
      </w:r>
      <w:r w:rsidRPr="00D74900">
        <w:rPr>
          <w:rFonts w:ascii="Verdana" w:hAnsi="Verdana" w:cs="Arial"/>
          <w:spacing w:val="-4"/>
        </w:rPr>
        <w:t>hacer valer incidentes e interponer recursos administrativos.</w:t>
      </w:r>
    </w:p>
    <w:p w14:paraId="233EA59F" w14:textId="5AA378C6" w:rsidR="00563213" w:rsidRPr="00D74900" w:rsidRDefault="00563213" w:rsidP="008C532E">
      <w:pPr>
        <w:ind w:firstLine="180"/>
        <w:jc w:val="both"/>
        <w:rPr>
          <w:rFonts w:ascii="Verdana" w:hAnsi="Verdana" w:cs="Arial"/>
          <w:color w:val="auto"/>
        </w:rPr>
      </w:pPr>
    </w:p>
    <w:p w14:paraId="6DDAE5FF" w14:textId="5D54DF5F" w:rsidR="00563213" w:rsidRPr="00D74900" w:rsidRDefault="00563213" w:rsidP="00563213">
      <w:pPr>
        <w:jc w:val="both"/>
        <w:rPr>
          <w:rFonts w:ascii="Verdana" w:hAnsi="Verdana" w:cs="Arial"/>
          <w:b/>
          <w:color w:val="FF0000"/>
        </w:rPr>
      </w:pPr>
      <w:r w:rsidRPr="00D74900">
        <w:rPr>
          <w:rFonts w:ascii="Verdana" w:hAnsi="Verdana" w:cs="Arial"/>
          <w:b/>
          <w:color w:val="auto"/>
        </w:rPr>
        <w:t>C</w:t>
      </w:r>
      <w:r w:rsidRPr="00D74900">
        <w:rPr>
          <w:rFonts w:ascii="Verdana" w:hAnsi="Verdana" w:cs="Arial"/>
          <w:color w:val="auto"/>
        </w:rPr>
        <w:t xml:space="preserve">. La autorización del Diagnóstico de Riesgo tendrá una vigencia de dos años a partir de la fecha de autorización. </w:t>
      </w:r>
      <w:r w:rsidR="00852475" w:rsidRPr="00D74900">
        <w:rPr>
          <w:rFonts w:ascii="Verdana" w:hAnsi="Verdana" w:cs="Arial"/>
          <w:color w:val="auto"/>
        </w:rPr>
        <w:t xml:space="preserve">  </w:t>
      </w:r>
    </w:p>
    <w:p w14:paraId="01B66419" w14:textId="77777777" w:rsidR="00563213" w:rsidRPr="00D74900" w:rsidRDefault="00563213" w:rsidP="00563213">
      <w:pPr>
        <w:jc w:val="both"/>
        <w:rPr>
          <w:rFonts w:ascii="Verdana" w:hAnsi="Verdana" w:cs="Arial"/>
          <w:color w:val="auto"/>
        </w:rPr>
      </w:pPr>
    </w:p>
    <w:p w14:paraId="4D2ABB51" w14:textId="1C0A1FA6" w:rsidR="00563213" w:rsidRPr="00D74900" w:rsidRDefault="00563213" w:rsidP="00563213">
      <w:pPr>
        <w:jc w:val="both"/>
        <w:rPr>
          <w:rFonts w:ascii="Verdana" w:hAnsi="Verdana" w:cs="Arial"/>
          <w:color w:val="auto"/>
        </w:rPr>
      </w:pPr>
      <w:r w:rsidRPr="00D74900">
        <w:rPr>
          <w:rFonts w:ascii="Verdana" w:hAnsi="Verdana" w:cs="Arial"/>
          <w:b/>
          <w:color w:val="auto"/>
        </w:rPr>
        <w:t>D</w:t>
      </w:r>
      <w:r w:rsidRPr="00D74900">
        <w:rPr>
          <w:rFonts w:ascii="Verdana" w:hAnsi="Verdana" w:cs="Arial"/>
          <w:color w:val="auto"/>
        </w:rPr>
        <w:t xml:space="preserve">. Cuando la </w:t>
      </w:r>
      <w:r w:rsidR="009E38F2" w:rsidRPr="00D74900">
        <w:rPr>
          <w:rFonts w:ascii="Verdana" w:hAnsi="Verdana" w:cs="Arial"/>
          <w:color w:val="auto"/>
        </w:rPr>
        <w:t>Coordinación</w:t>
      </w:r>
      <w:r w:rsidRPr="00D74900">
        <w:rPr>
          <w:rFonts w:ascii="Verdana" w:hAnsi="Verdana" w:cs="Arial"/>
          <w:color w:val="auto"/>
        </w:rPr>
        <w:t xml:space="preserve"> Estatal de Protección Civil emita un oficio de observaciones, el interesado deberá dar respuesta en un plazo no mayor a treinta días hábiles</w:t>
      </w:r>
      <w:r w:rsidR="00DC5152" w:rsidRPr="00D74900">
        <w:rPr>
          <w:rFonts w:ascii="Verdana" w:hAnsi="Verdana" w:cs="Arial"/>
          <w:color w:val="auto"/>
        </w:rPr>
        <w:t xml:space="preserve"> la primera ocasión</w:t>
      </w:r>
      <w:r w:rsidRPr="00D74900">
        <w:rPr>
          <w:rFonts w:ascii="Verdana" w:hAnsi="Verdana" w:cs="Arial"/>
          <w:color w:val="auto"/>
        </w:rPr>
        <w:t xml:space="preserve"> </w:t>
      </w:r>
      <w:r w:rsidR="00DC5152" w:rsidRPr="00D74900">
        <w:rPr>
          <w:rFonts w:ascii="Verdana" w:hAnsi="Verdana" w:cs="Arial"/>
          <w:color w:val="auto"/>
        </w:rPr>
        <w:t xml:space="preserve">y </w:t>
      </w:r>
      <w:r w:rsidR="00E41F95" w:rsidRPr="00D74900">
        <w:rPr>
          <w:rFonts w:ascii="Verdana" w:hAnsi="Verdana" w:cs="Arial"/>
          <w:color w:val="auto"/>
        </w:rPr>
        <w:t>quince</w:t>
      </w:r>
      <w:r w:rsidR="00DC5152" w:rsidRPr="00D74900">
        <w:rPr>
          <w:rFonts w:ascii="Verdana" w:hAnsi="Verdana" w:cs="Arial"/>
          <w:color w:val="auto"/>
        </w:rPr>
        <w:t xml:space="preserve"> días naturales la segunda ocasión,</w:t>
      </w:r>
      <w:r w:rsidR="00474752" w:rsidRPr="00D74900">
        <w:rPr>
          <w:rFonts w:ascii="Verdana" w:hAnsi="Verdana" w:cs="Arial"/>
          <w:color w:val="auto"/>
        </w:rPr>
        <w:t xml:space="preserve"> </w:t>
      </w:r>
      <w:r w:rsidRPr="00D74900">
        <w:rPr>
          <w:rFonts w:ascii="Verdana" w:hAnsi="Verdana" w:cs="Arial"/>
          <w:color w:val="auto"/>
        </w:rPr>
        <w:t xml:space="preserve">teniendo oportunidad de solventar dichas observaciones en </w:t>
      </w:r>
      <w:r w:rsidR="00E41F95" w:rsidRPr="00D74900">
        <w:rPr>
          <w:rFonts w:ascii="Verdana" w:hAnsi="Verdana" w:cs="Arial"/>
          <w:color w:val="auto"/>
        </w:rPr>
        <w:t>no más</w:t>
      </w:r>
      <w:r w:rsidRPr="00D74900">
        <w:rPr>
          <w:rFonts w:ascii="Verdana" w:hAnsi="Verdana" w:cs="Arial"/>
          <w:color w:val="auto"/>
        </w:rPr>
        <w:t xml:space="preserve"> de </w:t>
      </w:r>
      <w:r w:rsidR="00E41F95" w:rsidRPr="00D74900">
        <w:rPr>
          <w:rFonts w:ascii="Verdana" w:hAnsi="Verdana" w:cs="Arial"/>
          <w:color w:val="auto"/>
        </w:rPr>
        <w:t>dos</w:t>
      </w:r>
      <w:r w:rsidRPr="00D74900">
        <w:rPr>
          <w:rFonts w:ascii="Verdana" w:hAnsi="Verdana" w:cs="Arial"/>
          <w:color w:val="auto"/>
        </w:rPr>
        <w:t xml:space="preserve"> ocasiones, de lo contrario se procederá a emitir un resolutivo negativo. Una vez que al interesado se le haya notificado el oficio de observaciones y cumpliéndose el plazo estipulado de treinta días hábiles, </w:t>
      </w:r>
      <w:r w:rsidR="00DC5152" w:rsidRPr="00D74900">
        <w:rPr>
          <w:rFonts w:ascii="Verdana" w:hAnsi="Verdana" w:cs="Arial"/>
          <w:color w:val="auto"/>
        </w:rPr>
        <w:t xml:space="preserve">o de 15 días naturales, según corresponda, </w:t>
      </w:r>
      <w:r w:rsidRPr="00D74900">
        <w:rPr>
          <w:rFonts w:ascii="Verdana" w:hAnsi="Verdana" w:cs="Arial"/>
          <w:color w:val="auto"/>
        </w:rPr>
        <w:t xml:space="preserve">si el interesado no solventó dichas observaciones, la </w:t>
      </w:r>
      <w:r w:rsidR="008C0A74" w:rsidRPr="00D74900">
        <w:rPr>
          <w:rFonts w:ascii="Verdana" w:hAnsi="Verdana" w:cs="Arial"/>
          <w:color w:val="auto"/>
        </w:rPr>
        <w:t>Coordinación</w:t>
      </w:r>
      <w:r w:rsidRPr="00D74900">
        <w:rPr>
          <w:rFonts w:ascii="Verdana" w:hAnsi="Verdana" w:cs="Arial"/>
          <w:color w:val="auto"/>
        </w:rPr>
        <w:t xml:space="preserve"> Estatal de Protección Civil procederá a emitir un resolutivo negativo. </w:t>
      </w:r>
    </w:p>
    <w:p w14:paraId="78212DC3" w14:textId="77777777" w:rsidR="00F469CE" w:rsidRPr="00D74900" w:rsidRDefault="00F469CE" w:rsidP="00563213">
      <w:pPr>
        <w:jc w:val="both"/>
        <w:rPr>
          <w:rFonts w:ascii="Verdana" w:hAnsi="Verdana" w:cs="Arial"/>
          <w:color w:val="auto"/>
        </w:rPr>
      </w:pPr>
    </w:p>
    <w:p w14:paraId="5371118E" w14:textId="15E43224" w:rsidR="00563213" w:rsidRPr="00D74900" w:rsidRDefault="00563213" w:rsidP="00563213">
      <w:pPr>
        <w:jc w:val="both"/>
        <w:rPr>
          <w:rFonts w:ascii="Verdana" w:hAnsi="Verdana" w:cs="Arial"/>
          <w:color w:val="auto"/>
        </w:rPr>
      </w:pPr>
      <w:r w:rsidRPr="00D74900">
        <w:rPr>
          <w:rFonts w:ascii="Verdana" w:hAnsi="Verdana" w:cs="Arial"/>
          <w:b/>
          <w:color w:val="auto"/>
        </w:rPr>
        <w:t>E</w:t>
      </w:r>
      <w:r w:rsidRPr="00D74900">
        <w:rPr>
          <w:rFonts w:ascii="Verdana" w:hAnsi="Verdana" w:cs="Arial"/>
          <w:color w:val="auto"/>
        </w:rPr>
        <w:t>. Para el caso de que el interesado insista en obtener la autorización del Diagnóstico de Riesgo</w:t>
      </w:r>
      <w:r w:rsidR="00B55491" w:rsidRPr="00D74900">
        <w:rPr>
          <w:rFonts w:ascii="Verdana" w:hAnsi="Verdana" w:cs="Arial"/>
          <w:color w:val="auto"/>
        </w:rPr>
        <w:t>,</w:t>
      </w:r>
      <w:r w:rsidRPr="00D74900">
        <w:rPr>
          <w:rFonts w:ascii="Verdana" w:hAnsi="Verdana" w:cs="Arial"/>
          <w:color w:val="auto"/>
        </w:rPr>
        <w:t xml:space="preserve"> después de un resolutivo negativo, deberá ingresar nuevamente su Diagnóstico de Riesgo </w:t>
      </w:r>
      <w:r w:rsidR="00B55491" w:rsidRPr="00D74900">
        <w:rPr>
          <w:rFonts w:ascii="Verdana" w:hAnsi="Verdana" w:cs="Arial"/>
          <w:color w:val="auto"/>
        </w:rPr>
        <w:t>ante la Coordinación Estatal de Protección Civil</w:t>
      </w:r>
      <w:r w:rsidR="00FE3A16" w:rsidRPr="00D74900">
        <w:rPr>
          <w:rFonts w:ascii="Verdana" w:hAnsi="Verdana" w:cs="Arial"/>
          <w:color w:val="auto"/>
        </w:rPr>
        <w:t>,</w:t>
      </w:r>
      <w:r w:rsidR="00B55491" w:rsidRPr="00D74900">
        <w:rPr>
          <w:rFonts w:ascii="Verdana" w:hAnsi="Verdana" w:cs="Arial"/>
          <w:color w:val="auto"/>
        </w:rPr>
        <w:t xml:space="preserve"> </w:t>
      </w:r>
      <w:r w:rsidRPr="00D74900">
        <w:rPr>
          <w:rFonts w:ascii="Verdana" w:hAnsi="Verdana" w:cs="Arial"/>
          <w:color w:val="auto"/>
        </w:rPr>
        <w:t>previo al pago del derecho correspondiente, cumpliendo con los requisitos previamente establecidos, para su revisión.</w:t>
      </w:r>
    </w:p>
    <w:p w14:paraId="33BB4E6D" w14:textId="77777777" w:rsidR="00563213" w:rsidRPr="00D74900" w:rsidRDefault="00563213" w:rsidP="00563213">
      <w:pPr>
        <w:jc w:val="both"/>
        <w:rPr>
          <w:rFonts w:ascii="Verdana" w:hAnsi="Verdana" w:cs="Arial"/>
          <w:color w:val="auto"/>
        </w:rPr>
      </w:pPr>
    </w:p>
    <w:p w14:paraId="33BC7D45" w14:textId="0C004C25" w:rsidR="00563213" w:rsidRPr="00D74900" w:rsidRDefault="00563213" w:rsidP="00563213">
      <w:pPr>
        <w:jc w:val="both"/>
        <w:rPr>
          <w:rFonts w:ascii="Verdana" w:hAnsi="Verdana" w:cs="Arial"/>
          <w:color w:val="auto"/>
        </w:rPr>
      </w:pPr>
      <w:r w:rsidRPr="00D74900">
        <w:rPr>
          <w:rFonts w:ascii="Verdana" w:hAnsi="Verdana" w:cs="Arial"/>
          <w:b/>
          <w:color w:val="auto"/>
        </w:rPr>
        <w:t>F</w:t>
      </w:r>
      <w:r w:rsidRPr="00D74900">
        <w:rPr>
          <w:rFonts w:ascii="Verdana" w:hAnsi="Verdana" w:cs="Arial"/>
          <w:color w:val="auto"/>
        </w:rPr>
        <w:t xml:space="preserve">. Para recibir la respuesta emitida por la </w:t>
      </w:r>
      <w:r w:rsidR="00B73238" w:rsidRPr="00D74900">
        <w:rPr>
          <w:rFonts w:ascii="Verdana" w:hAnsi="Verdana" w:cs="Arial"/>
          <w:color w:val="auto"/>
        </w:rPr>
        <w:t xml:space="preserve">Coordinación </w:t>
      </w:r>
      <w:r w:rsidRPr="00D74900">
        <w:rPr>
          <w:rFonts w:ascii="Verdana" w:hAnsi="Verdana" w:cs="Arial"/>
          <w:color w:val="auto"/>
        </w:rPr>
        <w:t>Estatal de Protección Civil, se deberá presentar copia de la credencial de elector y carta poder firmada ante dos testigos, y firmada por parte del representante legal del interesado y/o de la empresa.</w:t>
      </w:r>
    </w:p>
    <w:p w14:paraId="611E9974" w14:textId="77777777" w:rsidR="00563213" w:rsidRPr="00D74900" w:rsidRDefault="00563213" w:rsidP="00563213">
      <w:pPr>
        <w:jc w:val="both"/>
        <w:rPr>
          <w:rFonts w:ascii="Verdana" w:hAnsi="Verdana" w:cs="Arial"/>
          <w:color w:val="auto"/>
        </w:rPr>
      </w:pPr>
    </w:p>
    <w:p w14:paraId="6DF1EBBA" w14:textId="7FEBC910" w:rsidR="00563213" w:rsidRPr="00D74900" w:rsidRDefault="00563213" w:rsidP="00563213">
      <w:pPr>
        <w:jc w:val="both"/>
        <w:rPr>
          <w:rFonts w:ascii="Verdana" w:hAnsi="Verdana" w:cs="Arial"/>
          <w:color w:val="auto"/>
        </w:rPr>
      </w:pPr>
      <w:r w:rsidRPr="00D74900">
        <w:rPr>
          <w:rFonts w:ascii="Verdana" w:hAnsi="Verdana" w:cs="Arial"/>
          <w:b/>
          <w:color w:val="auto"/>
        </w:rPr>
        <w:t>G</w:t>
      </w:r>
      <w:r w:rsidRPr="00D74900">
        <w:rPr>
          <w:rFonts w:ascii="Verdana" w:hAnsi="Verdana" w:cs="Arial"/>
          <w:color w:val="auto"/>
        </w:rPr>
        <w:t xml:space="preserve">. Los planos del </w:t>
      </w:r>
      <w:r w:rsidR="00B73238" w:rsidRPr="00D74900">
        <w:rPr>
          <w:rFonts w:ascii="Verdana" w:hAnsi="Verdana" w:cs="Arial"/>
          <w:color w:val="auto"/>
        </w:rPr>
        <w:t>proyecto</w:t>
      </w:r>
      <w:r w:rsidRPr="00D74900">
        <w:rPr>
          <w:rFonts w:ascii="Verdana" w:hAnsi="Verdana" w:cs="Arial"/>
          <w:color w:val="auto"/>
        </w:rPr>
        <w:t xml:space="preserve"> deberán ser legibles, debidamente acotados e indicando escala.</w:t>
      </w:r>
    </w:p>
    <w:p w14:paraId="74ED30AF" w14:textId="77777777" w:rsidR="00563213" w:rsidRPr="00D74900" w:rsidRDefault="00563213" w:rsidP="00563213">
      <w:pPr>
        <w:tabs>
          <w:tab w:val="left" w:pos="1975"/>
        </w:tabs>
        <w:jc w:val="both"/>
        <w:rPr>
          <w:rFonts w:ascii="Verdana" w:hAnsi="Verdana" w:cs="Arial"/>
          <w:color w:val="auto"/>
        </w:rPr>
      </w:pPr>
      <w:r w:rsidRPr="00D74900">
        <w:rPr>
          <w:rFonts w:ascii="Verdana" w:hAnsi="Verdana" w:cs="Arial"/>
          <w:color w:val="auto"/>
        </w:rPr>
        <w:tab/>
      </w:r>
    </w:p>
    <w:p w14:paraId="4A719BFD" w14:textId="77777777" w:rsidR="00563213" w:rsidRPr="00D74900" w:rsidRDefault="00563213" w:rsidP="00563213">
      <w:pPr>
        <w:jc w:val="both"/>
        <w:rPr>
          <w:rFonts w:ascii="Verdana" w:hAnsi="Verdana" w:cs="Arial"/>
          <w:color w:val="auto"/>
        </w:rPr>
      </w:pPr>
      <w:r w:rsidRPr="00D74900">
        <w:rPr>
          <w:rFonts w:ascii="Verdana" w:hAnsi="Verdana" w:cs="Arial"/>
          <w:b/>
          <w:color w:val="auto"/>
        </w:rPr>
        <w:t>H</w:t>
      </w:r>
      <w:r w:rsidRPr="00D74900">
        <w:rPr>
          <w:rFonts w:ascii="Verdana" w:hAnsi="Verdana" w:cs="Arial"/>
          <w:color w:val="auto"/>
        </w:rPr>
        <w:t>. Los gráficos, mapas, tablas e imágenes deberán estar debidamente referenciados (titulados o subtitulados) en el documento.</w:t>
      </w:r>
    </w:p>
    <w:p w14:paraId="037A20D7" w14:textId="77777777" w:rsidR="00563213" w:rsidRPr="00D74900" w:rsidRDefault="00563213" w:rsidP="00563213">
      <w:pPr>
        <w:jc w:val="both"/>
        <w:rPr>
          <w:rFonts w:ascii="Verdana" w:hAnsi="Verdana" w:cs="Arial"/>
          <w:color w:val="auto"/>
        </w:rPr>
      </w:pPr>
    </w:p>
    <w:p w14:paraId="7F4A891B" w14:textId="77777777" w:rsidR="00563213" w:rsidRPr="00D74900" w:rsidRDefault="00563213" w:rsidP="00563213">
      <w:pPr>
        <w:jc w:val="both"/>
        <w:rPr>
          <w:rFonts w:ascii="Verdana" w:hAnsi="Verdana" w:cs="Arial"/>
          <w:color w:val="auto"/>
        </w:rPr>
      </w:pPr>
      <w:r w:rsidRPr="00D74900">
        <w:rPr>
          <w:rFonts w:ascii="Verdana" w:hAnsi="Verdana" w:cs="Arial"/>
          <w:b/>
          <w:color w:val="auto"/>
        </w:rPr>
        <w:lastRenderedPageBreak/>
        <w:t>I</w:t>
      </w:r>
      <w:r w:rsidRPr="00D74900">
        <w:rPr>
          <w:rFonts w:ascii="Verdana" w:hAnsi="Verdana" w:cs="Arial"/>
          <w:color w:val="auto"/>
        </w:rPr>
        <w:t>. Se deberán incluir la descripción de la o las metodologías utilizadas de todos los análisis efectuados, anexando las memorias técnicas descriptivas y las memorias de cálculo.</w:t>
      </w:r>
    </w:p>
    <w:p w14:paraId="697AC911" w14:textId="77777777" w:rsidR="00563213" w:rsidRPr="00D74900" w:rsidRDefault="00563213" w:rsidP="00563213">
      <w:pPr>
        <w:jc w:val="both"/>
        <w:rPr>
          <w:rFonts w:ascii="Verdana" w:hAnsi="Verdana" w:cs="Arial"/>
          <w:color w:val="auto"/>
        </w:rPr>
      </w:pPr>
    </w:p>
    <w:p w14:paraId="26807F8C" w14:textId="6BA67282" w:rsidR="00563213" w:rsidRPr="00D74900" w:rsidRDefault="00563213" w:rsidP="00563213">
      <w:pPr>
        <w:jc w:val="both"/>
        <w:rPr>
          <w:rFonts w:ascii="Verdana" w:hAnsi="Verdana" w:cs="Arial"/>
          <w:color w:val="auto"/>
        </w:rPr>
      </w:pPr>
      <w:r w:rsidRPr="00D74900">
        <w:rPr>
          <w:rFonts w:ascii="Verdana" w:hAnsi="Verdana" w:cs="Arial"/>
          <w:b/>
          <w:color w:val="auto"/>
        </w:rPr>
        <w:t>J</w:t>
      </w:r>
      <w:r w:rsidRPr="00D74900">
        <w:rPr>
          <w:rFonts w:ascii="Verdana" w:hAnsi="Verdana" w:cs="Arial"/>
          <w:color w:val="auto"/>
        </w:rPr>
        <w:t>. Los documentos, imágenes, tablas, mapas y planos que se anexen deberán estar debidamente referenciados con nomenclatura subsecuente.</w:t>
      </w:r>
    </w:p>
    <w:p w14:paraId="0FA8BA13" w14:textId="35A3664B" w:rsidR="005F394E" w:rsidRPr="00D74900" w:rsidRDefault="005F394E" w:rsidP="00563213">
      <w:pPr>
        <w:jc w:val="both"/>
        <w:rPr>
          <w:rFonts w:ascii="Verdana" w:hAnsi="Verdana" w:cs="Arial"/>
          <w:color w:val="auto"/>
        </w:rPr>
      </w:pPr>
    </w:p>
    <w:p w14:paraId="022C6FE0" w14:textId="77777777" w:rsidR="006474F0" w:rsidRPr="00D74900" w:rsidRDefault="00E409BA" w:rsidP="00D56B6C">
      <w:pPr>
        <w:pStyle w:val="Texto"/>
        <w:spacing w:after="0" w:line="240" w:lineRule="auto"/>
        <w:ind w:firstLine="0"/>
        <w:rPr>
          <w:rFonts w:ascii="Verdana" w:hAnsi="Verdana"/>
          <w:sz w:val="20"/>
        </w:rPr>
      </w:pPr>
      <w:r w:rsidRPr="00D74900">
        <w:rPr>
          <w:rFonts w:ascii="Verdana" w:eastAsia="Calibri" w:hAnsi="Verdana"/>
          <w:b/>
          <w:kern w:val="28"/>
          <w:sz w:val="20"/>
          <w:lang w:val="es-ES"/>
        </w:rPr>
        <w:t>K.</w:t>
      </w:r>
      <w:r w:rsidRPr="00D74900">
        <w:rPr>
          <w:rFonts w:ascii="Verdana" w:hAnsi="Verdana"/>
          <w:sz w:val="20"/>
        </w:rPr>
        <w:t xml:space="preserve"> </w:t>
      </w:r>
      <w:r w:rsidR="005F394E" w:rsidRPr="00D74900">
        <w:rPr>
          <w:rFonts w:ascii="Verdana" w:hAnsi="Verdana"/>
          <w:sz w:val="20"/>
        </w:rPr>
        <w:t xml:space="preserve">Los requisitos mínimos para la selección y calificación de los materiales tales como: Ductos, accesorios y equipos incluye válvulas que forman parte de los Sistemas de </w:t>
      </w:r>
      <w:r w:rsidR="00B6372B" w:rsidRPr="00D74900">
        <w:rPr>
          <w:rFonts w:ascii="Verdana" w:hAnsi="Verdana"/>
          <w:sz w:val="20"/>
        </w:rPr>
        <w:t>Distribución</w:t>
      </w:r>
      <w:r w:rsidR="005F394E" w:rsidRPr="00D74900">
        <w:rPr>
          <w:rFonts w:ascii="Verdana" w:hAnsi="Verdana"/>
          <w:sz w:val="20"/>
        </w:rPr>
        <w:t xml:space="preserve"> por Ducto. </w:t>
      </w:r>
    </w:p>
    <w:p w14:paraId="2D1855CD" w14:textId="77777777" w:rsidR="006474F0" w:rsidRPr="00D74900" w:rsidRDefault="006474F0" w:rsidP="00D56B6C">
      <w:pPr>
        <w:pStyle w:val="Texto"/>
        <w:spacing w:after="0" w:line="240" w:lineRule="auto"/>
        <w:ind w:firstLine="0"/>
        <w:rPr>
          <w:rFonts w:ascii="Verdana" w:hAnsi="Verdana"/>
          <w:sz w:val="20"/>
        </w:rPr>
      </w:pPr>
    </w:p>
    <w:p w14:paraId="1864DAA6" w14:textId="7DCC990C" w:rsidR="005F394E" w:rsidRPr="00D74900" w:rsidRDefault="005F394E" w:rsidP="00D56B6C">
      <w:pPr>
        <w:pStyle w:val="Texto"/>
        <w:spacing w:after="0" w:line="240" w:lineRule="auto"/>
        <w:ind w:firstLine="0"/>
        <w:rPr>
          <w:rFonts w:ascii="Verdana" w:hAnsi="Verdana"/>
          <w:sz w:val="20"/>
        </w:rPr>
      </w:pPr>
      <w:r w:rsidRPr="00D74900">
        <w:rPr>
          <w:rFonts w:ascii="Verdana" w:hAnsi="Verdana"/>
          <w:sz w:val="20"/>
        </w:rPr>
        <w:t xml:space="preserve">Los Sujetos Obligados, serán los responsables del diseño y la selección de los materiales, tales como: Ducto, accesorios, Componentes y equipos que deben conformar el Sistema de </w:t>
      </w:r>
      <w:r w:rsidR="00B6372B" w:rsidRPr="00D74900">
        <w:rPr>
          <w:rFonts w:ascii="Verdana" w:hAnsi="Verdana"/>
          <w:sz w:val="20"/>
        </w:rPr>
        <w:t>Distribución</w:t>
      </w:r>
      <w:r w:rsidRPr="00D74900">
        <w:rPr>
          <w:rFonts w:ascii="Verdana" w:hAnsi="Verdana"/>
          <w:sz w:val="20"/>
        </w:rPr>
        <w:t xml:space="preserve"> y éstos deben ser capaces de soportar las condiciones de operación del Sistema de </w:t>
      </w:r>
      <w:r w:rsidR="00397B8F" w:rsidRPr="00D74900">
        <w:rPr>
          <w:rFonts w:ascii="Verdana" w:hAnsi="Verdana"/>
          <w:sz w:val="20"/>
        </w:rPr>
        <w:t>Distribución</w:t>
      </w:r>
      <w:r w:rsidRPr="00D74900">
        <w:rPr>
          <w:rFonts w:ascii="Verdana" w:hAnsi="Verdana"/>
          <w:sz w:val="20"/>
        </w:rPr>
        <w:t>, así como, las características del fluido transportado sin demeritar la Seguridad Industrial y la Seguridad Operativa. Los materiales deben seleccionarse de acuerdo con lo establecido en la Norma</w:t>
      </w:r>
      <w:r w:rsidR="00F84B17" w:rsidRPr="00D74900">
        <w:rPr>
          <w:rFonts w:ascii="Verdana" w:hAnsi="Verdana"/>
          <w:sz w:val="20"/>
        </w:rPr>
        <w:t>s</w:t>
      </w:r>
      <w:r w:rsidR="00C87A7B" w:rsidRPr="00D74900">
        <w:rPr>
          <w:rFonts w:ascii="Verdana" w:hAnsi="Verdana"/>
          <w:sz w:val="20"/>
        </w:rPr>
        <w:t xml:space="preserve"> Oficial</w:t>
      </w:r>
      <w:r w:rsidRPr="00D74900">
        <w:rPr>
          <w:rFonts w:ascii="Verdana" w:hAnsi="Verdana"/>
          <w:sz w:val="20"/>
        </w:rPr>
        <w:t xml:space="preserve"> Mexicana</w:t>
      </w:r>
      <w:r w:rsidR="0039355A" w:rsidRPr="00D74900">
        <w:rPr>
          <w:rFonts w:ascii="Verdana" w:hAnsi="Verdana"/>
          <w:sz w:val="20"/>
        </w:rPr>
        <w:t xml:space="preserve"> vigente aplicable como lo </w:t>
      </w:r>
      <w:r w:rsidR="00C87A7B" w:rsidRPr="00D74900">
        <w:rPr>
          <w:rFonts w:ascii="Verdana" w:hAnsi="Verdana"/>
          <w:sz w:val="20"/>
        </w:rPr>
        <w:t>es</w:t>
      </w:r>
      <w:r w:rsidR="0039355A" w:rsidRPr="00D74900">
        <w:rPr>
          <w:rFonts w:ascii="Verdana" w:hAnsi="Verdana"/>
          <w:sz w:val="20"/>
        </w:rPr>
        <w:t xml:space="preserve"> la</w:t>
      </w:r>
      <w:r w:rsidRPr="00D74900">
        <w:rPr>
          <w:rFonts w:ascii="Verdana" w:hAnsi="Verdana"/>
          <w:sz w:val="20"/>
        </w:rPr>
        <w:t xml:space="preserve"> </w:t>
      </w:r>
      <w:r w:rsidR="00F84B17" w:rsidRPr="00D74900">
        <w:rPr>
          <w:rFonts w:ascii="Verdana" w:hAnsi="Verdana"/>
          <w:sz w:val="20"/>
        </w:rPr>
        <w:t>NOM-003-ASEA-2016</w:t>
      </w:r>
      <w:r w:rsidR="00F84B17" w:rsidRPr="00D74900">
        <w:rPr>
          <w:rFonts w:ascii="Verdana" w:hAnsi="Verdana"/>
          <w:sz w:val="20"/>
          <w:lang w:val="es-ES"/>
        </w:rPr>
        <w:t xml:space="preserve"> </w:t>
      </w:r>
      <w:r w:rsidRPr="00D74900">
        <w:rPr>
          <w:rFonts w:ascii="Verdana" w:hAnsi="Verdana"/>
          <w:sz w:val="20"/>
        </w:rPr>
        <w:t>y con lo indicado en aquellas a las que se haga referencia. Asimismo, los materiales deben utilizarse de acuerdo a las recomendaciones del fabricante o proveedor.</w:t>
      </w:r>
    </w:p>
    <w:p w14:paraId="5F8395DC" w14:textId="77777777" w:rsidR="005F394E" w:rsidRPr="00D74900" w:rsidRDefault="005F394E" w:rsidP="00D56B6C">
      <w:pPr>
        <w:jc w:val="both"/>
        <w:rPr>
          <w:rFonts w:ascii="Verdana" w:hAnsi="Verdana" w:cs="Arial"/>
          <w:color w:val="auto"/>
        </w:rPr>
      </w:pPr>
    </w:p>
    <w:p w14:paraId="523C7248" w14:textId="083BCF56" w:rsidR="006D77EB" w:rsidRPr="00D74900" w:rsidRDefault="006D77EB" w:rsidP="006D77EB">
      <w:pPr>
        <w:jc w:val="both"/>
        <w:rPr>
          <w:rFonts w:ascii="Verdana" w:eastAsia="Times New Roman" w:hAnsi="Verdana" w:cs="Arial"/>
          <w:color w:val="auto"/>
          <w:kern w:val="0"/>
          <w:lang w:val="es-MX"/>
        </w:rPr>
      </w:pPr>
      <w:r w:rsidRPr="00D74900">
        <w:rPr>
          <w:rFonts w:ascii="Verdana" w:hAnsi="Verdana"/>
          <w:b/>
        </w:rPr>
        <w:t>L.</w:t>
      </w:r>
      <w:r w:rsidRPr="00D74900">
        <w:rPr>
          <w:rFonts w:ascii="Verdana" w:hAnsi="Verdana"/>
        </w:rPr>
        <w:t xml:space="preserve"> </w:t>
      </w:r>
      <w:r w:rsidR="002C61ED" w:rsidRPr="00D74900">
        <w:rPr>
          <w:rFonts w:ascii="Verdana" w:eastAsia="Times New Roman" w:hAnsi="Verdana" w:cs="Arial"/>
          <w:color w:val="auto"/>
          <w:kern w:val="0"/>
          <w:lang w:val="es-MX"/>
        </w:rPr>
        <w:t>Las nuevas acometidas de lo</w:t>
      </w:r>
      <w:r w:rsidRPr="00D74900">
        <w:rPr>
          <w:rFonts w:ascii="Verdana" w:eastAsia="Times New Roman" w:hAnsi="Verdana" w:cs="Arial"/>
          <w:color w:val="auto"/>
          <w:kern w:val="0"/>
          <w:lang w:val="es-MX"/>
        </w:rPr>
        <w:t>s Usuario</w:t>
      </w:r>
      <w:r w:rsidR="00002DEC" w:rsidRPr="00D74900">
        <w:rPr>
          <w:rFonts w:ascii="Verdana" w:eastAsia="Times New Roman" w:hAnsi="Verdana" w:cs="Arial"/>
          <w:color w:val="auto"/>
          <w:kern w:val="0"/>
          <w:lang w:val="es-MX"/>
        </w:rPr>
        <w:t>s f</w:t>
      </w:r>
      <w:r w:rsidRPr="00D74900">
        <w:rPr>
          <w:rFonts w:ascii="Verdana" w:eastAsia="Times New Roman" w:hAnsi="Verdana" w:cs="Arial"/>
          <w:color w:val="auto"/>
          <w:kern w:val="0"/>
          <w:lang w:val="es-MX"/>
        </w:rPr>
        <w:t>inal</w:t>
      </w:r>
      <w:r w:rsidR="00002DEC" w:rsidRPr="00D74900">
        <w:rPr>
          <w:rFonts w:ascii="Verdana" w:eastAsia="Times New Roman" w:hAnsi="Verdana" w:cs="Arial"/>
          <w:color w:val="auto"/>
          <w:kern w:val="0"/>
          <w:lang w:val="es-MX"/>
        </w:rPr>
        <w:t>es</w:t>
      </w:r>
      <w:r w:rsidRPr="00D74900">
        <w:rPr>
          <w:rFonts w:ascii="Verdana" w:eastAsia="Times New Roman" w:hAnsi="Verdana" w:cs="Arial"/>
          <w:color w:val="auto"/>
          <w:kern w:val="0"/>
          <w:lang w:val="es-MX"/>
        </w:rPr>
        <w:t xml:space="preserve"> de Bajo Consumo</w:t>
      </w:r>
      <w:r w:rsidR="00002DEC" w:rsidRPr="00D74900">
        <w:rPr>
          <w:rFonts w:ascii="Verdana" w:eastAsia="Times New Roman" w:hAnsi="Verdana" w:cs="Arial"/>
          <w:color w:val="auto"/>
          <w:kern w:val="0"/>
          <w:lang w:val="es-MX"/>
        </w:rPr>
        <w:t xml:space="preserve">, no necesitan presentar un Diagnostico de Riesgo, siempre y cuando se conecten a una línea de Gasoducto de Distribución que cuente con un Diagnostico de Riesgo previamente autorizado por la Unidad Estatal de Protección Civil o por la Coordinación Estatal de Protección Civil, según </w:t>
      </w:r>
      <w:r w:rsidR="002C61ED" w:rsidRPr="00D74900">
        <w:rPr>
          <w:rFonts w:ascii="Verdana" w:eastAsia="Times New Roman" w:hAnsi="Verdana" w:cs="Arial"/>
          <w:color w:val="auto"/>
          <w:kern w:val="0"/>
          <w:lang w:val="es-MX"/>
        </w:rPr>
        <w:t>sea el caso</w:t>
      </w:r>
      <w:r w:rsidR="00002DEC" w:rsidRPr="00D74900">
        <w:rPr>
          <w:rFonts w:ascii="Verdana" w:eastAsia="Times New Roman" w:hAnsi="Verdana" w:cs="Arial"/>
          <w:color w:val="auto"/>
          <w:kern w:val="0"/>
          <w:lang w:val="es-MX"/>
        </w:rPr>
        <w:t xml:space="preserve">. </w:t>
      </w:r>
    </w:p>
    <w:p w14:paraId="3EAEC806" w14:textId="77777777" w:rsidR="006D77EB" w:rsidRPr="00D74900" w:rsidRDefault="006D77EB" w:rsidP="00D56B6C">
      <w:pPr>
        <w:jc w:val="both"/>
        <w:rPr>
          <w:rFonts w:ascii="Verdana" w:eastAsia="Times New Roman" w:hAnsi="Verdana" w:cs="Arial"/>
          <w:color w:val="auto"/>
          <w:kern w:val="0"/>
          <w:lang w:val="es-MX"/>
        </w:rPr>
      </w:pPr>
    </w:p>
    <w:p w14:paraId="7098A500" w14:textId="77777777" w:rsidR="00301F00" w:rsidRPr="00D74900" w:rsidRDefault="00301F00" w:rsidP="00563213">
      <w:pPr>
        <w:jc w:val="both"/>
        <w:rPr>
          <w:rFonts w:ascii="Verdana" w:hAnsi="Verdana" w:cs="Arial"/>
          <w:b/>
          <w:color w:val="auto"/>
        </w:rPr>
      </w:pPr>
    </w:p>
    <w:p w14:paraId="54B9A58F" w14:textId="77777777" w:rsidR="00BC5F2A" w:rsidRPr="00D74900" w:rsidRDefault="00BC5F2A" w:rsidP="00BC5F2A">
      <w:pPr>
        <w:jc w:val="both"/>
        <w:rPr>
          <w:rFonts w:ascii="Verdana" w:hAnsi="Verdana" w:cs="Arial"/>
          <w:b/>
          <w:color w:val="auto"/>
          <w:sz w:val="22"/>
          <w:szCs w:val="22"/>
        </w:rPr>
      </w:pPr>
      <w:r w:rsidRPr="00D74900">
        <w:rPr>
          <w:rFonts w:ascii="Verdana" w:hAnsi="Verdana" w:cs="Arial"/>
          <w:b/>
          <w:color w:val="auto"/>
          <w:sz w:val="22"/>
          <w:szCs w:val="22"/>
        </w:rPr>
        <w:t>1. PARA LOS EFECTOS DE ESTOS TÉRMINOS SE ENTIENDE POR:</w:t>
      </w:r>
    </w:p>
    <w:p w14:paraId="71113749" w14:textId="77777777" w:rsidR="00BC5F2A" w:rsidRPr="00D74900" w:rsidRDefault="00BC5F2A" w:rsidP="00BC5F2A">
      <w:pPr>
        <w:jc w:val="both"/>
        <w:rPr>
          <w:rFonts w:ascii="Verdana" w:hAnsi="Verdana" w:cs="Arial"/>
          <w:b/>
          <w:color w:val="auto"/>
        </w:rPr>
      </w:pPr>
    </w:p>
    <w:p w14:paraId="0E0AF4A3" w14:textId="5791ADD5" w:rsidR="005E071A" w:rsidRPr="00D74900" w:rsidRDefault="00AF1E17" w:rsidP="00AF1E17">
      <w:pPr>
        <w:jc w:val="both"/>
        <w:rPr>
          <w:rFonts w:ascii="Verdana" w:hAnsi="Verdana" w:cs="Arial"/>
          <w:color w:val="auto"/>
        </w:rPr>
      </w:pPr>
      <w:r w:rsidRPr="00D74900">
        <w:rPr>
          <w:rFonts w:ascii="Verdana" w:hAnsi="Verdana" w:cs="Arial"/>
          <w:b/>
          <w:color w:val="auto"/>
        </w:rPr>
        <w:t xml:space="preserve">1.1. </w:t>
      </w:r>
      <w:r w:rsidR="005E071A" w:rsidRPr="00D74900">
        <w:rPr>
          <w:rFonts w:ascii="Verdana" w:hAnsi="Verdana" w:cs="Arial"/>
          <w:b/>
          <w:color w:val="auto"/>
        </w:rPr>
        <w:t>Acometida</w:t>
      </w:r>
      <w:r w:rsidR="0033640B" w:rsidRPr="00D74900">
        <w:rPr>
          <w:rFonts w:ascii="Verdana" w:hAnsi="Verdana" w:cs="Arial"/>
          <w:b/>
          <w:color w:val="auto"/>
        </w:rPr>
        <w:t xml:space="preserve"> o Toma de servicio</w:t>
      </w:r>
      <w:r w:rsidR="005E071A" w:rsidRPr="00D74900">
        <w:rPr>
          <w:rFonts w:ascii="Verdana" w:hAnsi="Verdana" w:cs="Arial"/>
          <w:b/>
          <w:color w:val="auto"/>
        </w:rPr>
        <w:t xml:space="preserve">: </w:t>
      </w:r>
      <w:r w:rsidR="0033640B" w:rsidRPr="00D74900">
        <w:rPr>
          <w:rFonts w:ascii="Verdana" w:hAnsi="Verdana" w:cs="Arial"/>
          <w:color w:val="auto"/>
        </w:rPr>
        <w:t>Tramo de tubería a través del cual el Regulado suministra Gas a los usuarios, derivada de la Tubería principal o Ramal, hasta el medidor o medidores del usuario.</w:t>
      </w:r>
    </w:p>
    <w:p w14:paraId="265A86DC" w14:textId="77777777" w:rsidR="005E071A" w:rsidRPr="00D74900" w:rsidRDefault="005E071A" w:rsidP="00AF1E17">
      <w:pPr>
        <w:jc w:val="both"/>
        <w:rPr>
          <w:rFonts w:ascii="Verdana" w:hAnsi="Verdana" w:cs="Arial"/>
          <w:b/>
          <w:color w:val="auto"/>
        </w:rPr>
      </w:pPr>
    </w:p>
    <w:p w14:paraId="5459D896" w14:textId="79F45F77" w:rsidR="00AF1E17" w:rsidRPr="00D74900" w:rsidRDefault="005E071A" w:rsidP="00AF1E17">
      <w:pPr>
        <w:jc w:val="both"/>
        <w:rPr>
          <w:rFonts w:ascii="Verdana" w:hAnsi="Verdana" w:cs="Arial"/>
          <w:color w:val="auto"/>
        </w:rPr>
      </w:pPr>
      <w:r w:rsidRPr="00D74900">
        <w:rPr>
          <w:rFonts w:ascii="Verdana" w:hAnsi="Verdana" w:cs="Arial"/>
          <w:b/>
          <w:color w:val="auto"/>
        </w:rPr>
        <w:t xml:space="preserve">1.2. </w:t>
      </w:r>
      <w:r w:rsidR="00AF1E17" w:rsidRPr="00D74900">
        <w:rPr>
          <w:rFonts w:ascii="Verdana" w:hAnsi="Verdana" w:cs="Arial"/>
          <w:b/>
          <w:color w:val="auto"/>
        </w:rPr>
        <w:t xml:space="preserve">Agente Afectable: </w:t>
      </w:r>
      <w:r w:rsidR="00AF1E17" w:rsidRPr="00D74900">
        <w:rPr>
          <w:rFonts w:ascii="Verdana" w:hAnsi="Verdana" w:cs="Arial"/>
          <w:color w:val="auto"/>
        </w:rPr>
        <w:t>podrá ser el área de estudio, inmueble y/o edificación que sufra de daños menores y transitorios como resultado de una emergencia, desastre o siniestro.</w:t>
      </w:r>
    </w:p>
    <w:p w14:paraId="15D6DA7F" w14:textId="77777777" w:rsidR="00AF1E17" w:rsidRPr="00D74900" w:rsidRDefault="00AF1E17" w:rsidP="00AF1E17">
      <w:pPr>
        <w:jc w:val="both"/>
        <w:rPr>
          <w:rFonts w:ascii="Verdana" w:hAnsi="Verdana" w:cs="Arial"/>
          <w:b/>
          <w:color w:val="auto"/>
        </w:rPr>
      </w:pPr>
    </w:p>
    <w:p w14:paraId="6E88F21B" w14:textId="7387627D" w:rsidR="00AF1E17" w:rsidRPr="00D74900" w:rsidRDefault="000C7694" w:rsidP="00AF1E17">
      <w:pPr>
        <w:jc w:val="both"/>
        <w:rPr>
          <w:rFonts w:ascii="Verdana" w:hAnsi="Verdana" w:cs="Arial"/>
          <w:color w:val="auto"/>
        </w:rPr>
      </w:pPr>
      <w:r w:rsidRPr="00D74900">
        <w:rPr>
          <w:rFonts w:ascii="Verdana" w:hAnsi="Verdana" w:cs="Arial"/>
          <w:b/>
          <w:color w:val="auto"/>
        </w:rPr>
        <w:t>1.3</w:t>
      </w:r>
      <w:r w:rsidR="00AF1E17" w:rsidRPr="00D74900">
        <w:rPr>
          <w:rFonts w:ascii="Verdana" w:hAnsi="Verdana" w:cs="Arial"/>
          <w:b/>
          <w:color w:val="auto"/>
        </w:rPr>
        <w:t xml:space="preserve">. Agente Perturbador: </w:t>
      </w:r>
      <w:r w:rsidR="00AF1E17" w:rsidRPr="00D74900">
        <w:rPr>
          <w:rFonts w:ascii="Verdana" w:hAnsi="Verdana" w:cs="Arial"/>
          <w:color w:val="auto"/>
        </w:rPr>
        <w:t>fenómeno producido por la actividad humana o por la naturaleza, de carácter hidrometeorológico, geológico, químico-tecnológico, sanitario-ecológico, socio-organizativo, del espacio exterior y semejantes que puedan generar un daño a la población, bienes y entorno, en grado de emergencia o desastre.</w:t>
      </w:r>
    </w:p>
    <w:p w14:paraId="16BCE9F3" w14:textId="77777777" w:rsidR="00AF1E17" w:rsidRPr="00D74900" w:rsidRDefault="00AF1E17" w:rsidP="00AF1E17">
      <w:pPr>
        <w:jc w:val="both"/>
        <w:rPr>
          <w:rFonts w:ascii="Verdana" w:hAnsi="Verdana" w:cs="Arial"/>
          <w:color w:val="auto"/>
        </w:rPr>
      </w:pPr>
    </w:p>
    <w:p w14:paraId="6867D7BB" w14:textId="6E366644" w:rsidR="00AF1E17" w:rsidRPr="00D74900" w:rsidRDefault="00AF1E17" w:rsidP="00AF1E17">
      <w:pPr>
        <w:jc w:val="both"/>
        <w:rPr>
          <w:rFonts w:ascii="Verdana" w:hAnsi="Verdana" w:cs="Arial"/>
          <w:color w:val="auto"/>
        </w:rPr>
      </w:pPr>
      <w:r w:rsidRPr="00D74900">
        <w:rPr>
          <w:rFonts w:ascii="Verdana" w:hAnsi="Verdana" w:cs="Arial"/>
          <w:b/>
          <w:color w:val="auto"/>
        </w:rPr>
        <w:t>1.</w:t>
      </w:r>
      <w:r w:rsidR="000C7694" w:rsidRPr="00D74900">
        <w:rPr>
          <w:rFonts w:ascii="Verdana" w:hAnsi="Verdana" w:cs="Arial"/>
          <w:b/>
          <w:color w:val="auto"/>
        </w:rPr>
        <w:t>4</w:t>
      </w:r>
      <w:r w:rsidRPr="00D74900">
        <w:rPr>
          <w:rFonts w:ascii="Verdana" w:hAnsi="Verdana" w:cs="Arial"/>
          <w:b/>
          <w:color w:val="auto"/>
        </w:rPr>
        <w:t xml:space="preserve">. Área de Estudio: </w:t>
      </w:r>
      <w:r w:rsidRPr="00D74900">
        <w:rPr>
          <w:rFonts w:ascii="Verdana" w:hAnsi="Verdana" w:cs="Arial"/>
          <w:color w:val="auto"/>
        </w:rPr>
        <w:t>el radio de 100 metros radiales marcados a partir de la tangente todo el recorrido del proyecto.</w:t>
      </w:r>
    </w:p>
    <w:p w14:paraId="1D3A5FA0" w14:textId="77777777" w:rsidR="00BC5F2A" w:rsidRPr="00D74900" w:rsidRDefault="00BC5F2A" w:rsidP="00BC5F2A">
      <w:pPr>
        <w:jc w:val="both"/>
        <w:rPr>
          <w:rFonts w:ascii="Verdana" w:hAnsi="Verdana" w:cs="Arial"/>
          <w:color w:val="auto"/>
        </w:rPr>
      </w:pPr>
    </w:p>
    <w:p w14:paraId="0ABF37F1" w14:textId="307533F5" w:rsidR="00BC608F" w:rsidRPr="00D74900" w:rsidRDefault="00BC608F" w:rsidP="00BC608F">
      <w:pPr>
        <w:jc w:val="both"/>
        <w:rPr>
          <w:rFonts w:ascii="Verdana" w:hAnsi="Verdana" w:cs="Arial"/>
          <w:color w:val="auto"/>
        </w:rPr>
      </w:pPr>
      <w:r w:rsidRPr="00D74900">
        <w:rPr>
          <w:rFonts w:ascii="Verdana" w:hAnsi="Verdana" w:cs="Arial"/>
          <w:b/>
          <w:color w:val="auto"/>
        </w:rPr>
        <w:t>1.</w:t>
      </w:r>
      <w:r w:rsidR="000C7694" w:rsidRPr="00D74900">
        <w:rPr>
          <w:rFonts w:ascii="Verdana" w:hAnsi="Verdana" w:cs="Arial"/>
          <w:b/>
          <w:color w:val="auto"/>
        </w:rPr>
        <w:t>5</w:t>
      </w:r>
      <w:r w:rsidRPr="00D74900">
        <w:rPr>
          <w:rFonts w:ascii="Verdana" w:hAnsi="Verdana" w:cs="Arial"/>
          <w:b/>
          <w:color w:val="auto"/>
        </w:rPr>
        <w:t xml:space="preserve">. Área unitaria: </w:t>
      </w:r>
      <w:r w:rsidRPr="00D74900">
        <w:rPr>
          <w:rFonts w:ascii="Verdana" w:hAnsi="Verdana" w:cs="Arial"/>
          <w:color w:val="auto"/>
        </w:rPr>
        <w:t>Porción de terreno que teniendo como eje longitudinal la tubería de gas, mide 1600 metros de largo por 400 metros de ancho.</w:t>
      </w:r>
    </w:p>
    <w:p w14:paraId="64D1C26F" w14:textId="77777777" w:rsidR="00BC608F" w:rsidRPr="00D74900" w:rsidRDefault="00BC608F" w:rsidP="00BC608F">
      <w:pPr>
        <w:jc w:val="both"/>
        <w:rPr>
          <w:rFonts w:ascii="Verdana" w:hAnsi="Verdana" w:cs="Arial"/>
          <w:color w:val="auto"/>
        </w:rPr>
      </w:pPr>
    </w:p>
    <w:p w14:paraId="5E1D0AC4" w14:textId="74D646AF" w:rsidR="00BC608F" w:rsidRPr="00D74900" w:rsidRDefault="00BC608F" w:rsidP="00BC608F">
      <w:pPr>
        <w:jc w:val="both"/>
        <w:rPr>
          <w:rFonts w:ascii="Verdana" w:hAnsi="Verdana" w:cs="Arial"/>
          <w:color w:val="auto"/>
          <w:shd w:val="clear" w:color="auto" w:fill="FFFFFF"/>
        </w:rPr>
      </w:pPr>
      <w:r w:rsidRPr="00D74900">
        <w:rPr>
          <w:rFonts w:ascii="Verdana" w:hAnsi="Verdana" w:cs="Arial"/>
          <w:b/>
          <w:color w:val="auto"/>
        </w:rPr>
        <w:t>1.</w:t>
      </w:r>
      <w:r w:rsidR="000C7694" w:rsidRPr="00D74900">
        <w:rPr>
          <w:rFonts w:ascii="Verdana" w:hAnsi="Verdana" w:cs="Arial"/>
          <w:b/>
          <w:color w:val="auto"/>
        </w:rPr>
        <w:t>6</w:t>
      </w:r>
      <w:r w:rsidRPr="00D74900">
        <w:rPr>
          <w:rFonts w:ascii="Verdana" w:hAnsi="Verdana" w:cs="Arial"/>
          <w:b/>
          <w:color w:val="auto"/>
        </w:rPr>
        <w:t xml:space="preserve">. ASEA: </w:t>
      </w:r>
      <w:r w:rsidRPr="00D74900">
        <w:rPr>
          <w:rStyle w:val="nfasis"/>
          <w:rFonts w:ascii="Verdana" w:hAnsi="Verdana" w:cs="Arial"/>
          <w:bCs/>
          <w:i w:val="0"/>
          <w:iCs w:val="0"/>
          <w:color w:val="auto"/>
          <w:shd w:val="clear" w:color="auto" w:fill="FFFFFF"/>
        </w:rPr>
        <w:t>Agencia Nacional de Seguridad Industrial y de Protección al Medio Ambiente del Sector Hidrocarburos</w:t>
      </w:r>
      <w:r w:rsidRPr="00D74900">
        <w:rPr>
          <w:rFonts w:ascii="Verdana" w:hAnsi="Verdana" w:cs="Arial"/>
          <w:color w:val="auto"/>
          <w:shd w:val="clear" w:color="auto" w:fill="FFFFFF"/>
        </w:rPr>
        <w:t>.</w:t>
      </w:r>
    </w:p>
    <w:p w14:paraId="13743EC5" w14:textId="77777777" w:rsidR="00BC608F" w:rsidRPr="00D74900" w:rsidRDefault="00BC608F" w:rsidP="00BC608F">
      <w:pPr>
        <w:jc w:val="both"/>
        <w:rPr>
          <w:rFonts w:ascii="Verdana" w:hAnsi="Verdana" w:cs="Arial"/>
          <w:b/>
          <w:color w:val="auto"/>
        </w:rPr>
      </w:pPr>
    </w:p>
    <w:p w14:paraId="64D9D2AE" w14:textId="720AB7A0" w:rsidR="00BC608F" w:rsidRPr="00D74900" w:rsidRDefault="00BC608F" w:rsidP="00BC608F">
      <w:pPr>
        <w:jc w:val="both"/>
        <w:rPr>
          <w:rFonts w:ascii="Verdana" w:hAnsi="Verdana" w:cs="Arial"/>
          <w:color w:val="auto"/>
        </w:rPr>
      </w:pPr>
      <w:r w:rsidRPr="00D74900">
        <w:rPr>
          <w:rFonts w:ascii="Verdana" w:hAnsi="Verdana" w:cs="Arial"/>
          <w:b/>
          <w:color w:val="auto"/>
        </w:rPr>
        <w:t>1.</w:t>
      </w:r>
      <w:r w:rsidR="000C7694" w:rsidRPr="00D74900">
        <w:rPr>
          <w:rFonts w:ascii="Verdana" w:hAnsi="Verdana" w:cs="Arial"/>
          <w:b/>
          <w:color w:val="auto"/>
        </w:rPr>
        <w:t>7</w:t>
      </w:r>
      <w:r w:rsidRPr="00D74900">
        <w:rPr>
          <w:rFonts w:ascii="Verdana" w:hAnsi="Verdana" w:cs="Arial"/>
          <w:b/>
          <w:color w:val="auto"/>
        </w:rPr>
        <w:t>. Asentamiento Humano:</w:t>
      </w:r>
      <w:r w:rsidRPr="00D74900">
        <w:rPr>
          <w:rFonts w:ascii="Verdana" w:hAnsi="Verdana" w:cs="Arial"/>
          <w:color w:val="auto"/>
        </w:rPr>
        <w:t xml:space="preserve"> el establecimiento de un conglomerado demográfico, con el conjunto de sus sistemas de convivencia, en un área físicamente localizada, considerando dentro de la misma los elementos naturales y las obras materiales que lo integran;</w:t>
      </w:r>
    </w:p>
    <w:p w14:paraId="1B32F75E" w14:textId="77777777" w:rsidR="00BC608F" w:rsidRPr="00D74900" w:rsidRDefault="00BC608F" w:rsidP="00BC608F">
      <w:pPr>
        <w:jc w:val="both"/>
        <w:rPr>
          <w:rFonts w:ascii="Verdana" w:hAnsi="Verdana" w:cs="Arial"/>
          <w:b/>
          <w:color w:val="auto"/>
        </w:rPr>
      </w:pPr>
    </w:p>
    <w:p w14:paraId="51DFBBBD" w14:textId="7239FD0C" w:rsidR="00BC608F" w:rsidRPr="00D74900" w:rsidRDefault="00BC608F" w:rsidP="00BC608F">
      <w:pPr>
        <w:pStyle w:val="Texto"/>
        <w:spacing w:after="0" w:line="240" w:lineRule="auto"/>
        <w:ind w:firstLine="0"/>
        <w:rPr>
          <w:rFonts w:ascii="Verdana" w:hAnsi="Verdana"/>
          <w:sz w:val="20"/>
        </w:rPr>
      </w:pPr>
      <w:r w:rsidRPr="00D74900">
        <w:rPr>
          <w:rFonts w:ascii="Verdana" w:hAnsi="Verdana"/>
          <w:b/>
          <w:sz w:val="20"/>
        </w:rPr>
        <w:t>1.</w:t>
      </w:r>
      <w:r w:rsidR="000C7694" w:rsidRPr="00D74900">
        <w:rPr>
          <w:rFonts w:ascii="Verdana" w:hAnsi="Verdana"/>
          <w:b/>
          <w:sz w:val="20"/>
        </w:rPr>
        <w:t>8</w:t>
      </w:r>
      <w:r w:rsidRPr="00D74900">
        <w:rPr>
          <w:rFonts w:ascii="Verdana" w:hAnsi="Verdana"/>
          <w:b/>
          <w:sz w:val="20"/>
        </w:rPr>
        <w:t>. Atmósfera Peligrosa:</w:t>
      </w:r>
      <w:r w:rsidRPr="00D74900">
        <w:rPr>
          <w:rFonts w:ascii="Verdana" w:hAnsi="Verdana"/>
          <w:sz w:val="20"/>
        </w:rPr>
        <w:t xml:space="preserve"> Es aquella que puede exponer a una persona a riesgo de muerte, incapacidad, deterioro de la capacidad de auto rescate, lesión o enfermedad grave por alguna de las siguientes causas: gases, vapores o nieblas inflamables por arriba del 20% del límite inferior de inflamabilidad; partículas combustibles en el aire en una concentración que excede su límite inferior de inflamabilidad; concentración de oxígeno en el aire por debajo del 19.5% o por arriba del 23.5% en volumen.</w:t>
      </w:r>
    </w:p>
    <w:p w14:paraId="1E44478E" w14:textId="77777777" w:rsidR="00BC608F" w:rsidRPr="00D74900" w:rsidRDefault="00BC608F" w:rsidP="00BC608F">
      <w:pPr>
        <w:pStyle w:val="Texto"/>
        <w:spacing w:after="0" w:line="240" w:lineRule="auto"/>
        <w:ind w:firstLine="0"/>
        <w:rPr>
          <w:rFonts w:ascii="Verdana" w:hAnsi="Verdana"/>
          <w:sz w:val="20"/>
        </w:rPr>
      </w:pPr>
    </w:p>
    <w:p w14:paraId="0D4895C9" w14:textId="64F2BD6F" w:rsidR="00BC608F" w:rsidRPr="00D74900" w:rsidRDefault="00BC608F" w:rsidP="00BC608F">
      <w:pPr>
        <w:jc w:val="both"/>
        <w:rPr>
          <w:rFonts w:ascii="Verdana" w:hAnsi="Verdana" w:cs="Arial"/>
          <w:color w:val="auto"/>
        </w:rPr>
      </w:pPr>
      <w:r w:rsidRPr="00D74900">
        <w:rPr>
          <w:rFonts w:ascii="Verdana" w:hAnsi="Verdana" w:cs="Arial"/>
          <w:b/>
          <w:color w:val="auto"/>
        </w:rPr>
        <w:t>1.</w:t>
      </w:r>
      <w:r w:rsidR="000C7694" w:rsidRPr="00D74900">
        <w:rPr>
          <w:rFonts w:ascii="Verdana" w:hAnsi="Verdana" w:cs="Arial"/>
          <w:b/>
          <w:color w:val="auto"/>
        </w:rPr>
        <w:t>9</w:t>
      </w:r>
      <w:r w:rsidRPr="00D74900">
        <w:rPr>
          <w:rFonts w:ascii="Verdana" w:hAnsi="Verdana" w:cs="Arial"/>
          <w:b/>
          <w:color w:val="auto"/>
        </w:rPr>
        <w:t xml:space="preserve">. BLEVE: </w:t>
      </w:r>
      <w:r w:rsidRPr="00D74900">
        <w:rPr>
          <w:rFonts w:ascii="Verdana" w:hAnsi="Verdana" w:cs="Arial"/>
          <w:color w:val="auto"/>
        </w:rPr>
        <w:t xml:space="preserve">por sus siglas en ingles de </w:t>
      </w:r>
      <w:proofErr w:type="spellStart"/>
      <w:r w:rsidRPr="00D74900">
        <w:rPr>
          <w:rFonts w:ascii="Verdana" w:hAnsi="Verdana" w:cs="Arial"/>
          <w:color w:val="auto"/>
        </w:rPr>
        <w:t>Boiling</w:t>
      </w:r>
      <w:proofErr w:type="spellEnd"/>
      <w:r w:rsidRPr="00D74900">
        <w:rPr>
          <w:rFonts w:ascii="Verdana" w:hAnsi="Verdana" w:cs="Arial"/>
          <w:color w:val="auto"/>
        </w:rPr>
        <w:t xml:space="preserve"> </w:t>
      </w:r>
      <w:proofErr w:type="spellStart"/>
      <w:r w:rsidRPr="00D74900">
        <w:rPr>
          <w:rFonts w:ascii="Verdana" w:hAnsi="Verdana" w:cs="Arial"/>
          <w:color w:val="auto"/>
        </w:rPr>
        <w:t>Liquid</w:t>
      </w:r>
      <w:proofErr w:type="spellEnd"/>
      <w:r w:rsidRPr="00D74900">
        <w:rPr>
          <w:rFonts w:ascii="Verdana" w:hAnsi="Verdana" w:cs="Arial"/>
          <w:color w:val="auto"/>
        </w:rPr>
        <w:t xml:space="preserve"> </w:t>
      </w:r>
      <w:proofErr w:type="spellStart"/>
      <w:r w:rsidRPr="00D74900">
        <w:rPr>
          <w:rFonts w:ascii="Verdana" w:hAnsi="Verdana" w:cs="Arial"/>
          <w:color w:val="auto"/>
        </w:rPr>
        <w:t>Expanding</w:t>
      </w:r>
      <w:proofErr w:type="spellEnd"/>
      <w:r w:rsidRPr="00D74900">
        <w:rPr>
          <w:rFonts w:ascii="Verdana" w:hAnsi="Verdana" w:cs="Arial"/>
          <w:color w:val="auto"/>
        </w:rPr>
        <w:t xml:space="preserve"> </w:t>
      </w:r>
      <w:proofErr w:type="spellStart"/>
      <w:r w:rsidRPr="00D74900">
        <w:rPr>
          <w:rFonts w:ascii="Verdana" w:hAnsi="Verdana" w:cs="Arial"/>
          <w:color w:val="auto"/>
        </w:rPr>
        <w:t>Vapour</w:t>
      </w:r>
      <w:proofErr w:type="spellEnd"/>
      <w:r w:rsidRPr="00D74900">
        <w:rPr>
          <w:rFonts w:ascii="Verdana" w:hAnsi="Verdana" w:cs="Arial"/>
          <w:color w:val="auto"/>
        </w:rPr>
        <w:t xml:space="preserve"> </w:t>
      </w:r>
      <w:proofErr w:type="spellStart"/>
      <w:r w:rsidRPr="00D74900">
        <w:rPr>
          <w:rFonts w:ascii="Verdana" w:hAnsi="Verdana" w:cs="Arial"/>
          <w:color w:val="auto"/>
        </w:rPr>
        <w:t>Explosion</w:t>
      </w:r>
      <w:proofErr w:type="spellEnd"/>
      <w:r w:rsidRPr="00D74900">
        <w:rPr>
          <w:rFonts w:ascii="Verdana" w:hAnsi="Verdana" w:cs="Arial"/>
          <w:color w:val="auto"/>
        </w:rPr>
        <w:t>. Este tipo de explosión ocurre en tanques que almacenan gases licuados a presión y sobrecalentados, en los que, por ruptura o fuga del tanque, el líquido del interior entra en ebullición y se incorpora masivamente al vapor en expansión.</w:t>
      </w:r>
    </w:p>
    <w:p w14:paraId="34A7022F" w14:textId="77777777" w:rsidR="00BC608F" w:rsidRPr="00D74900" w:rsidRDefault="00BC608F" w:rsidP="00BC608F">
      <w:pPr>
        <w:jc w:val="both"/>
        <w:rPr>
          <w:rFonts w:ascii="Verdana" w:hAnsi="Verdana" w:cs="Arial"/>
          <w:color w:val="auto"/>
        </w:rPr>
      </w:pPr>
    </w:p>
    <w:p w14:paraId="060B8777" w14:textId="52029A67" w:rsidR="00BC608F" w:rsidRPr="00D74900" w:rsidRDefault="00BC608F" w:rsidP="00BC608F">
      <w:pPr>
        <w:jc w:val="both"/>
        <w:rPr>
          <w:rFonts w:ascii="Verdana" w:hAnsi="Verdana" w:cs="Arial"/>
          <w:color w:val="auto"/>
        </w:rPr>
      </w:pPr>
      <w:r w:rsidRPr="00D74900">
        <w:rPr>
          <w:rFonts w:ascii="Verdana" w:hAnsi="Verdana" w:cs="Arial"/>
          <w:b/>
          <w:color w:val="auto"/>
        </w:rPr>
        <w:t>1.</w:t>
      </w:r>
      <w:r w:rsidR="000C7694" w:rsidRPr="00D74900">
        <w:rPr>
          <w:rFonts w:ascii="Verdana" w:hAnsi="Verdana" w:cs="Arial"/>
          <w:b/>
          <w:color w:val="auto"/>
        </w:rPr>
        <w:t>10</w:t>
      </w:r>
      <w:r w:rsidRPr="00D74900">
        <w:rPr>
          <w:rFonts w:ascii="Verdana" w:hAnsi="Verdana" w:cs="Arial"/>
          <w:b/>
          <w:color w:val="auto"/>
        </w:rPr>
        <w:t>. CAPUFE:</w:t>
      </w:r>
      <w:r w:rsidRPr="00D74900">
        <w:rPr>
          <w:rFonts w:ascii="Verdana" w:hAnsi="Verdana" w:cs="Arial"/>
          <w:color w:val="auto"/>
        </w:rPr>
        <w:t xml:space="preserve"> Caminos y Puentes Federales.</w:t>
      </w:r>
    </w:p>
    <w:p w14:paraId="0358912A" w14:textId="77777777" w:rsidR="00BC608F" w:rsidRPr="00D74900" w:rsidRDefault="00BC608F" w:rsidP="00BC608F">
      <w:pPr>
        <w:jc w:val="both"/>
        <w:rPr>
          <w:rFonts w:ascii="Verdana" w:hAnsi="Verdana" w:cs="Arial"/>
          <w:color w:val="auto"/>
        </w:rPr>
      </w:pPr>
    </w:p>
    <w:p w14:paraId="77C59CD2" w14:textId="5B9A1409" w:rsidR="00BC608F" w:rsidRPr="00D74900" w:rsidRDefault="00BC608F" w:rsidP="00BC608F">
      <w:pPr>
        <w:jc w:val="both"/>
        <w:rPr>
          <w:rFonts w:ascii="Verdana" w:hAnsi="Verdana" w:cs="Arial"/>
          <w:bCs/>
          <w:color w:val="auto"/>
        </w:rPr>
      </w:pPr>
      <w:r w:rsidRPr="00D74900">
        <w:rPr>
          <w:rFonts w:ascii="Verdana" w:hAnsi="Verdana" w:cs="Arial"/>
          <w:b/>
          <w:color w:val="auto"/>
        </w:rPr>
        <w:t>1.1</w:t>
      </w:r>
      <w:r w:rsidR="000C7694" w:rsidRPr="00D74900">
        <w:rPr>
          <w:rFonts w:ascii="Verdana" w:hAnsi="Verdana" w:cs="Arial"/>
          <w:b/>
          <w:color w:val="auto"/>
        </w:rPr>
        <w:t>1</w:t>
      </w:r>
      <w:r w:rsidRPr="00D74900">
        <w:rPr>
          <w:rFonts w:ascii="Verdana" w:hAnsi="Verdana" w:cs="Arial"/>
          <w:b/>
          <w:color w:val="auto"/>
        </w:rPr>
        <w:t xml:space="preserve"> CEA:</w:t>
      </w:r>
      <w:r w:rsidRPr="00D74900">
        <w:rPr>
          <w:rFonts w:ascii="Verdana" w:hAnsi="Verdana" w:cs="Arial"/>
          <w:color w:val="auto"/>
        </w:rPr>
        <w:t xml:space="preserve"> </w:t>
      </w:r>
      <w:r w:rsidR="006474F0" w:rsidRPr="00D74900">
        <w:rPr>
          <w:rFonts w:ascii="Verdana" w:hAnsi="Verdana" w:cs="Arial"/>
          <w:color w:val="auto"/>
        </w:rPr>
        <w:t>C</w:t>
      </w:r>
      <w:r w:rsidRPr="00D74900">
        <w:rPr>
          <w:rFonts w:ascii="Verdana" w:hAnsi="Verdana" w:cs="Arial"/>
          <w:bCs/>
          <w:color w:val="auto"/>
        </w:rPr>
        <w:t>omisión Estatal del Agua.</w:t>
      </w:r>
    </w:p>
    <w:p w14:paraId="731E16B4" w14:textId="77777777" w:rsidR="00BC608F" w:rsidRPr="00D74900" w:rsidRDefault="00BC608F" w:rsidP="00BC608F">
      <w:pPr>
        <w:jc w:val="both"/>
        <w:rPr>
          <w:rFonts w:ascii="Verdana" w:hAnsi="Verdana" w:cs="Arial"/>
          <w:color w:val="auto"/>
        </w:rPr>
      </w:pPr>
    </w:p>
    <w:p w14:paraId="6459DF50" w14:textId="27F8ABC3" w:rsidR="00BC608F" w:rsidRPr="00D74900" w:rsidRDefault="00BC608F" w:rsidP="00BC608F">
      <w:pPr>
        <w:rPr>
          <w:rFonts w:ascii="Verdana" w:hAnsi="Verdana" w:cs="Arial"/>
          <w:color w:val="auto"/>
        </w:rPr>
      </w:pPr>
      <w:r w:rsidRPr="00D74900">
        <w:rPr>
          <w:rFonts w:ascii="Verdana" w:hAnsi="Verdana" w:cs="Arial"/>
          <w:b/>
          <w:color w:val="auto"/>
        </w:rPr>
        <w:t>1.1</w:t>
      </w:r>
      <w:r w:rsidR="000C7694" w:rsidRPr="00D74900">
        <w:rPr>
          <w:rFonts w:ascii="Verdana" w:hAnsi="Verdana" w:cs="Arial"/>
          <w:b/>
          <w:color w:val="auto"/>
        </w:rPr>
        <w:t>2</w:t>
      </w:r>
      <w:r w:rsidRPr="00D74900">
        <w:rPr>
          <w:rFonts w:ascii="Verdana" w:hAnsi="Verdana" w:cs="Arial"/>
          <w:b/>
          <w:color w:val="auto"/>
        </w:rPr>
        <w:t xml:space="preserve">. CENAGAS: </w:t>
      </w:r>
      <w:r w:rsidRPr="00D74900">
        <w:rPr>
          <w:rFonts w:ascii="Verdana" w:hAnsi="Verdana" w:cs="Arial"/>
          <w:color w:val="auto"/>
        </w:rPr>
        <w:fldChar w:fldCharType="begin"/>
      </w:r>
      <w:r w:rsidRPr="00D74900">
        <w:rPr>
          <w:rFonts w:ascii="Verdana" w:hAnsi="Verdana" w:cs="Arial"/>
          <w:color w:val="auto"/>
        </w:rPr>
        <w:instrText xml:space="preserve"> HYPERLINK "https://www.gob.mx/cenagas" </w:instrText>
      </w:r>
      <w:r w:rsidRPr="00D74900">
        <w:rPr>
          <w:rFonts w:ascii="Verdana" w:hAnsi="Verdana" w:cs="Arial"/>
          <w:color w:val="auto"/>
        </w:rPr>
        <w:fldChar w:fldCharType="separate"/>
      </w:r>
      <w:r w:rsidRPr="00D74900">
        <w:rPr>
          <w:rFonts w:ascii="Verdana" w:hAnsi="Verdana" w:cs="Arial"/>
          <w:color w:val="auto"/>
        </w:rPr>
        <w:t xml:space="preserve"> Centro Nacional de Control del Gas Natural.</w:t>
      </w:r>
    </w:p>
    <w:p w14:paraId="66D8FDDD" w14:textId="77777777" w:rsidR="00BC608F" w:rsidRPr="00D74900" w:rsidRDefault="00BC608F" w:rsidP="00BC608F">
      <w:pPr>
        <w:rPr>
          <w:rFonts w:ascii="Verdana" w:hAnsi="Verdana" w:cs="Arial"/>
          <w:color w:val="auto"/>
        </w:rPr>
      </w:pPr>
    </w:p>
    <w:p w14:paraId="2D900684" w14:textId="430C2F3D" w:rsidR="00BC608F" w:rsidRPr="00D74900" w:rsidRDefault="00BC608F" w:rsidP="00BC608F">
      <w:pPr>
        <w:jc w:val="both"/>
        <w:rPr>
          <w:rFonts w:ascii="Verdana" w:hAnsi="Verdana" w:cs="Arial"/>
          <w:color w:val="auto"/>
        </w:rPr>
      </w:pPr>
      <w:r w:rsidRPr="00D74900">
        <w:rPr>
          <w:rFonts w:ascii="Verdana" w:hAnsi="Verdana" w:cs="Arial"/>
          <w:color w:val="auto"/>
        </w:rPr>
        <w:fldChar w:fldCharType="end"/>
      </w:r>
      <w:r w:rsidRPr="00D74900">
        <w:rPr>
          <w:rFonts w:ascii="Verdana" w:hAnsi="Verdana" w:cs="Arial"/>
          <w:b/>
          <w:color w:val="auto"/>
        </w:rPr>
        <w:t>1.1</w:t>
      </w:r>
      <w:r w:rsidR="000C7694" w:rsidRPr="00D74900">
        <w:rPr>
          <w:rFonts w:ascii="Verdana" w:hAnsi="Verdana" w:cs="Arial"/>
          <w:b/>
          <w:color w:val="auto"/>
        </w:rPr>
        <w:t>3</w:t>
      </w:r>
      <w:r w:rsidRPr="00D74900">
        <w:rPr>
          <w:rFonts w:ascii="Verdana" w:hAnsi="Verdana" w:cs="Arial"/>
          <w:b/>
          <w:color w:val="auto"/>
        </w:rPr>
        <w:t>. CFE:</w:t>
      </w:r>
      <w:r w:rsidRPr="00D74900">
        <w:rPr>
          <w:rFonts w:ascii="Verdana" w:hAnsi="Verdana" w:cs="Arial"/>
          <w:color w:val="auto"/>
        </w:rPr>
        <w:t xml:space="preserve"> Comisión Federal de Electricidad.</w:t>
      </w:r>
    </w:p>
    <w:p w14:paraId="7FAB69E7" w14:textId="77777777" w:rsidR="00BC608F" w:rsidRPr="00D74900" w:rsidRDefault="00BC608F" w:rsidP="00BC608F">
      <w:pPr>
        <w:jc w:val="both"/>
        <w:rPr>
          <w:rFonts w:ascii="Verdana" w:hAnsi="Verdana" w:cs="Arial"/>
          <w:color w:val="auto"/>
        </w:rPr>
      </w:pPr>
    </w:p>
    <w:p w14:paraId="423A98DC" w14:textId="6C2705F8" w:rsidR="00BC608F" w:rsidRPr="00D74900" w:rsidRDefault="00BC608F" w:rsidP="00BC608F">
      <w:pPr>
        <w:jc w:val="both"/>
        <w:rPr>
          <w:rFonts w:ascii="Verdana" w:hAnsi="Verdana" w:cs="Arial"/>
          <w:color w:val="auto"/>
        </w:rPr>
      </w:pPr>
      <w:r w:rsidRPr="00D74900">
        <w:rPr>
          <w:rFonts w:ascii="Verdana" w:hAnsi="Verdana" w:cs="Arial"/>
          <w:b/>
          <w:color w:val="auto"/>
        </w:rPr>
        <w:t>1.1</w:t>
      </w:r>
      <w:r w:rsidR="000C7694" w:rsidRPr="00D74900">
        <w:rPr>
          <w:rFonts w:ascii="Verdana" w:hAnsi="Verdana" w:cs="Arial"/>
          <w:b/>
          <w:color w:val="auto"/>
        </w:rPr>
        <w:t>4</w:t>
      </w:r>
      <w:r w:rsidRPr="00D74900">
        <w:rPr>
          <w:rFonts w:ascii="Verdana" w:hAnsi="Verdana" w:cs="Arial"/>
          <w:b/>
          <w:color w:val="auto"/>
        </w:rPr>
        <w:t xml:space="preserve">. </w:t>
      </w:r>
      <w:r w:rsidR="00EA3F77" w:rsidRPr="00D74900">
        <w:rPr>
          <w:rFonts w:ascii="Verdana" w:hAnsi="Verdana" w:cs="Arial"/>
          <w:b/>
          <w:color w:val="auto"/>
        </w:rPr>
        <w:t>Clase de localización</w:t>
      </w:r>
      <w:r w:rsidRPr="00D74900">
        <w:rPr>
          <w:rFonts w:ascii="Verdana" w:hAnsi="Verdana" w:cs="Arial"/>
          <w:b/>
          <w:color w:val="auto"/>
        </w:rPr>
        <w:t xml:space="preserve">: </w:t>
      </w:r>
      <w:r w:rsidRPr="00D74900">
        <w:rPr>
          <w:rFonts w:ascii="Verdana" w:hAnsi="Verdana" w:cs="Arial"/>
          <w:color w:val="auto"/>
        </w:rPr>
        <w:t>Área unitaria clasificada de acuerdo a la densidad de población para el diseño de las tuberías localizadas en esa área.</w:t>
      </w:r>
    </w:p>
    <w:p w14:paraId="0956B9C4" w14:textId="77777777" w:rsidR="00BC608F" w:rsidRPr="00D74900" w:rsidRDefault="00BC608F" w:rsidP="00BC608F">
      <w:pPr>
        <w:jc w:val="both"/>
        <w:rPr>
          <w:rFonts w:ascii="Verdana" w:hAnsi="Verdana" w:cs="Arial"/>
          <w:color w:val="auto"/>
        </w:rPr>
      </w:pPr>
    </w:p>
    <w:p w14:paraId="7CE42875" w14:textId="017ACC91" w:rsidR="00E844F6" w:rsidRPr="00D74900" w:rsidRDefault="00E844F6" w:rsidP="00E844F6">
      <w:pPr>
        <w:pStyle w:val="Texto"/>
        <w:spacing w:after="0" w:line="240" w:lineRule="auto"/>
        <w:ind w:firstLine="0"/>
        <w:rPr>
          <w:rFonts w:ascii="Verdana" w:hAnsi="Verdana"/>
          <w:sz w:val="20"/>
        </w:rPr>
      </w:pPr>
      <w:r w:rsidRPr="00D74900">
        <w:rPr>
          <w:rFonts w:ascii="Verdana" w:hAnsi="Verdana"/>
          <w:b/>
          <w:sz w:val="20"/>
        </w:rPr>
        <w:t>1.1</w:t>
      </w:r>
      <w:r w:rsidR="000C7694" w:rsidRPr="00D74900">
        <w:rPr>
          <w:rFonts w:ascii="Verdana" w:hAnsi="Verdana"/>
          <w:b/>
          <w:sz w:val="20"/>
        </w:rPr>
        <w:t>5</w:t>
      </w:r>
      <w:r w:rsidRPr="00D74900">
        <w:rPr>
          <w:rFonts w:ascii="Verdana" w:hAnsi="Verdana"/>
          <w:b/>
          <w:sz w:val="20"/>
        </w:rPr>
        <w:t>. Combustible:</w:t>
      </w:r>
      <w:r w:rsidRPr="00D74900">
        <w:rPr>
          <w:rFonts w:ascii="Verdana" w:hAnsi="Verdana"/>
          <w:sz w:val="20"/>
        </w:rPr>
        <w:t xml:space="preserve"> Material que genera energía térmica durante el proceso de combustión.</w:t>
      </w:r>
    </w:p>
    <w:p w14:paraId="57F114D1" w14:textId="77777777" w:rsidR="00E844F6" w:rsidRPr="00D74900" w:rsidRDefault="00E844F6" w:rsidP="00E844F6">
      <w:pPr>
        <w:jc w:val="both"/>
        <w:rPr>
          <w:rFonts w:ascii="Verdana" w:hAnsi="Verdana" w:cs="Arial"/>
          <w:color w:val="auto"/>
        </w:rPr>
      </w:pPr>
    </w:p>
    <w:p w14:paraId="56B87E73" w14:textId="164E2A1B" w:rsidR="00E844F6" w:rsidRPr="00D74900" w:rsidRDefault="00E844F6" w:rsidP="00E844F6">
      <w:pPr>
        <w:pStyle w:val="Texto"/>
        <w:spacing w:after="0" w:line="240" w:lineRule="auto"/>
        <w:ind w:firstLine="0"/>
        <w:rPr>
          <w:rFonts w:ascii="Verdana" w:hAnsi="Verdana"/>
          <w:sz w:val="20"/>
        </w:rPr>
      </w:pPr>
      <w:r w:rsidRPr="00D74900">
        <w:rPr>
          <w:rFonts w:ascii="Verdana" w:hAnsi="Verdana"/>
          <w:b/>
          <w:sz w:val="20"/>
          <w:lang w:val="es-ES"/>
        </w:rPr>
        <w:t>1.1</w:t>
      </w:r>
      <w:r w:rsidR="000C7694" w:rsidRPr="00D74900">
        <w:rPr>
          <w:rFonts w:ascii="Verdana" w:hAnsi="Verdana"/>
          <w:b/>
          <w:sz w:val="20"/>
          <w:lang w:val="es-ES"/>
        </w:rPr>
        <w:t>6</w:t>
      </w:r>
      <w:r w:rsidRPr="00D74900">
        <w:rPr>
          <w:rFonts w:ascii="Verdana" w:hAnsi="Verdana"/>
          <w:b/>
          <w:sz w:val="20"/>
          <w:lang w:val="es-ES"/>
        </w:rPr>
        <w:t xml:space="preserve"> </w:t>
      </w:r>
      <w:r w:rsidRPr="00D74900">
        <w:rPr>
          <w:rFonts w:ascii="Verdana" w:hAnsi="Verdana"/>
          <w:b/>
          <w:sz w:val="20"/>
        </w:rPr>
        <w:t>Combustión:</w:t>
      </w:r>
      <w:r w:rsidRPr="00D74900">
        <w:rPr>
          <w:rFonts w:ascii="Verdana" w:hAnsi="Verdana"/>
          <w:sz w:val="20"/>
        </w:rPr>
        <w:t xml:space="preserve"> Proceso químico de oxidación entre un combustible y un comburente que produce la generación de energía térmica y luminosa acompañada por la emisión de gases de combustión y partículas sólidas.</w:t>
      </w:r>
    </w:p>
    <w:p w14:paraId="7ED7EA86" w14:textId="77777777" w:rsidR="00E844F6" w:rsidRPr="00D74900" w:rsidRDefault="00E844F6" w:rsidP="00E844F6">
      <w:pPr>
        <w:autoSpaceDE w:val="0"/>
        <w:autoSpaceDN w:val="0"/>
        <w:adjustRightInd w:val="0"/>
        <w:jc w:val="both"/>
        <w:rPr>
          <w:rFonts w:ascii="Verdana" w:hAnsi="Verdana" w:cs="Arial"/>
          <w:b/>
          <w:color w:val="auto"/>
          <w:lang w:val="es-MX"/>
        </w:rPr>
      </w:pPr>
    </w:p>
    <w:p w14:paraId="2FF90103" w14:textId="7D57E320" w:rsidR="00E844F6" w:rsidRPr="00D74900" w:rsidRDefault="00E844F6" w:rsidP="00E844F6">
      <w:pPr>
        <w:jc w:val="both"/>
        <w:rPr>
          <w:rFonts w:ascii="Verdana" w:hAnsi="Verdana" w:cs="Arial"/>
          <w:color w:val="auto"/>
        </w:rPr>
      </w:pPr>
      <w:r w:rsidRPr="00D74900">
        <w:rPr>
          <w:rFonts w:ascii="Verdana" w:hAnsi="Verdana" w:cs="Arial"/>
          <w:b/>
          <w:color w:val="auto"/>
        </w:rPr>
        <w:t>1.1</w:t>
      </w:r>
      <w:r w:rsidR="000C7694" w:rsidRPr="00D74900">
        <w:rPr>
          <w:rFonts w:ascii="Verdana" w:hAnsi="Verdana" w:cs="Arial"/>
          <w:b/>
          <w:color w:val="auto"/>
        </w:rPr>
        <w:t>7</w:t>
      </w:r>
      <w:r w:rsidRPr="00D74900">
        <w:rPr>
          <w:rFonts w:ascii="Verdana" w:hAnsi="Verdana" w:cs="Arial"/>
          <w:b/>
          <w:color w:val="auto"/>
        </w:rPr>
        <w:t>. CONAGUA:</w:t>
      </w:r>
      <w:r w:rsidRPr="00D74900">
        <w:rPr>
          <w:rFonts w:ascii="Verdana" w:hAnsi="Verdana" w:cs="Arial"/>
          <w:color w:val="auto"/>
        </w:rPr>
        <w:t xml:space="preserve"> Comisión Nacional del Agua.</w:t>
      </w:r>
    </w:p>
    <w:p w14:paraId="7EA8A0EF" w14:textId="77777777" w:rsidR="00E844F6" w:rsidRPr="00D74900" w:rsidRDefault="00E844F6" w:rsidP="00E844F6">
      <w:pPr>
        <w:jc w:val="both"/>
        <w:rPr>
          <w:rFonts w:ascii="Verdana" w:hAnsi="Verdana" w:cs="Arial"/>
          <w:color w:val="auto"/>
        </w:rPr>
      </w:pPr>
    </w:p>
    <w:p w14:paraId="2632F0A7" w14:textId="3C83462D" w:rsidR="00E844F6" w:rsidRPr="00D74900" w:rsidRDefault="00E844F6" w:rsidP="00E844F6">
      <w:pPr>
        <w:jc w:val="both"/>
        <w:rPr>
          <w:rFonts w:ascii="Verdana" w:hAnsi="Verdana" w:cs="Arial"/>
          <w:color w:val="auto"/>
        </w:rPr>
      </w:pPr>
      <w:r w:rsidRPr="00D74900">
        <w:rPr>
          <w:rFonts w:ascii="Verdana" w:hAnsi="Verdana" w:cs="Arial"/>
          <w:b/>
          <w:color w:val="auto"/>
        </w:rPr>
        <w:t>1.1</w:t>
      </w:r>
      <w:r w:rsidR="000C7694" w:rsidRPr="00D74900">
        <w:rPr>
          <w:rFonts w:ascii="Verdana" w:hAnsi="Verdana" w:cs="Arial"/>
          <w:b/>
          <w:color w:val="auto"/>
        </w:rPr>
        <w:t>8</w:t>
      </w:r>
      <w:r w:rsidRPr="00D74900">
        <w:rPr>
          <w:rFonts w:ascii="Verdana" w:hAnsi="Verdana" w:cs="Arial"/>
          <w:b/>
          <w:color w:val="auto"/>
        </w:rPr>
        <w:t>. Construcción:</w:t>
      </w:r>
      <w:r w:rsidRPr="00D74900">
        <w:rPr>
          <w:rFonts w:ascii="Verdana" w:hAnsi="Verdana" w:cs="Arial"/>
          <w:color w:val="auto"/>
        </w:rPr>
        <w:t xml:space="preserve"> la acción y efecto de edificar, erigir, ejecutar, modificar o hacer de nuevo cualquier obra.</w:t>
      </w:r>
    </w:p>
    <w:p w14:paraId="5FA312B1" w14:textId="77777777" w:rsidR="008260E8" w:rsidRPr="00D74900" w:rsidRDefault="008260E8" w:rsidP="00E844F6">
      <w:pPr>
        <w:autoSpaceDE w:val="0"/>
        <w:autoSpaceDN w:val="0"/>
        <w:adjustRightInd w:val="0"/>
        <w:jc w:val="both"/>
        <w:rPr>
          <w:rFonts w:ascii="Verdana" w:hAnsi="Verdana" w:cs="Arial"/>
          <w:b/>
          <w:color w:val="auto"/>
        </w:rPr>
      </w:pPr>
    </w:p>
    <w:p w14:paraId="0150B925" w14:textId="01F24C12" w:rsidR="00E844F6" w:rsidRPr="00D74900" w:rsidRDefault="00E844F6" w:rsidP="00E844F6">
      <w:pPr>
        <w:autoSpaceDE w:val="0"/>
        <w:autoSpaceDN w:val="0"/>
        <w:adjustRightInd w:val="0"/>
        <w:jc w:val="both"/>
        <w:rPr>
          <w:rFonts w:ascii="Verdana" w:hAnsi="Verdana" w:cs="Arial"/>
          <w:color w:val="auto"/>
        </w:rPr>
      </w:pPr>
      <w:r w:rsidRPr="00D74900">
        <w:rPr>
          <w:rFonts w:ascii="Verdana" w:hAnsi="Verdana" w:cs="Arial"/>
          <w:b/>
          <w:color w:val="auto"/>
        </w:rPr>
        <w:t>1.1</w:t>
      </w:r>
      <w:r w:rsidR="000C7694" w:rsidRPr="00D74900">
        <w:rPr>
          <w:rFonts w:ascii="Verdana" w:hAnsi="Verdana" w:cs="Arial"/>
          <w:b/>
          <w:color w:val="auto"/>
        </w:rPr>
        <w:t>9</w:t>
      </w:r>
      <w:r w:rsidRPr="00D74900">
        <w:rPr>
          <w:rFonts w:ascii="Verdana" w:hAnsi="Verdana" w:cs="Arial"/>
          <w:b/>
          <w:color w:val="auto"/>
        </w:rPr>
        <w:t>. Desastre:</w:t>
      </w:r>
      <w:r w:rsidRPr="00D74900">
        <w:rPr>
          <w:rFonts w:ascii="Verdana" w:hAnsi="Verdana" w:cs="Arial"/>
          <w:color w:val="auto"/>
          <w:kern w:val="0"/>
          <w:lang w:val="es-MX" w:eastAsia="en-US"/>
        </w:rPr>
        <w:t xml:space="preserve"> </w:t>
      </w:r>
      <w:r w:rsidRPr="00D74900">
        <w:rPr>
          <w:rFonts w:ascii="Verdana" w:hAnsi="Verdana" w:cs="Arial"/>
          <w:color w:val="auto"/>
        </w:rPr>
        <w:t>resultado de la ocurrencia de uno o más agentes perturbadores severos y o extremos, concatenados o no, de origen natural o de la actividad humana, que cuando acontecen en un tiempo y en una zona determinada, causan daños y que por su magnitud exceden la capacidad de respuesta de la comunidad afectada.</w:t>
      </w:r>
    </w:p>
    <w:p w14:paraId="10DB7438" w14:textId="77777777" w:rsidR="00E844F6" w:rsidRPr="00D74900" w:rsidRDefault="00E844F6" w:rsidP="00E844F6">
      <w:pPr>
        <w:jc w:val="both"/>
        <w:rPr>
          <w:rFonts w:ascii="Verdana" w:hAnsi="Verdana" w:cs="Arial"/>
          <w:color w:val="auto"/>
        </w:rPr>
      </w:pPr>
    </w:p>
    <w:p w14:paraId="365A5B6A" w14:textId="54FB1272" w:rsidR="00C82C65" w:rsidRPr="00D74900" w:rsidRDefault="00C82C65" w:rsidP="00C82C65">
      <w:pPr>
        <w:pStyle w:val="Texto"/>
        <w:spacing w:after="0" w:line="240" w:lineRule="auto"/>
        <w:ind w:firstLine="0"/>
        <w:rPr>
          <w:rFonts w:ascii="Verdana" w:hAnsi="Verdana"/>
          <w:sz w:val="20"/>
        </w:rPr>
      </w:pPr>
      <w:r w:rsidRPr="00D74900">
        <w:rPr>
          <w:rFonts w:ascii="Verdana" w:hAnsi="Verdana"/>
          <w:b/>
          <w:sz w:val="20"/>
        </w:rPr>
        <w:t>1.</w:t>
      </w:r>
      <w:r w:rsidR="000C7694" w:rsidRPr="00D74900">
        <w:rPr>
          <w:rFonts w:ascii="Verdana" w:hAnsi="Verdana"/>
          <w:b/>
          <w:sz w:val="20"/>
        </w:rPr>
        <w:t>20</w:t>
      </w:r>
      <w:r w:rsidRPr="00D74900">
        <w:rPr>
          <w:rFonts w:ascii="Verdana" w:hAnsi="Verdana"/>
          <w:b/>
          <w:sz w:val="20"/>
        </w:rPr>
        <w:t>. Dispositivo de seguridad:</w:t>
      </w:r>
      <w:r w:rsidRPr="00D74900">
        <w:rPr>
          <w:rFonts w:ascii="Verdana" w:hAnsi="Verdana"/>
          <w:sz w:val="20"/>
        </w:rPr>
        <w:t xml:space="preserve"> Elemento protector contra sobrepresión o baja Presión en un Sistema de distribución, por ejemplo, válvulas de seguridad, reguladores en monitor, entre otros.</w:t>
      </w:r>
    </w:p>
    <w:p w14:paraId="4371C92D" w14:textId="77777777" w:rsidR="00C82C65" w:rsidRPr="00D74900" w:rsidRDefault="00C82C65" w:rsidP="00C82C65">
      <w:pPr>
        <w:pStyle w:val="Texto"/>
        <w:spacing w:after="0" w:line="240" w:lineRule="auto"/>
        <w:ind w:firstLine="0"/>
        <w:rPr>
          <w:rFonts w:ascii="Verdana" w:hAnsi="Verdana"/>
          <w:sz w:val="20"/>
        </w:rPr>
      </w:pPr>
    </w:p>
    <w:p w14:paraId="7F3F8AC0" w14:textId="6D9B9916" w:rsidR="00C82C65" w:rsidRPr="00D74900" w:rsidRDefault="00C82C65" w:rsidP="00C82C65">
      <w:pPr>
        <w:pStyle w:val="Texto"/>
        <w:spacing w:after="0" w:line="240" w:lineRule="auto"/>
        <w:ind w:firstLine="0"/>
        <w:rPr>
          <w:rFonts w:ascii="Verdana" w:hAnsi="Verdana"/>
          <w:sz w:val="20"/>
        </w:rPr>
      </w:pPr>
      <w:r w:rsidRPr="00D74900">
        <w:rPr>
          <w:rFonts w:ascii="Verdana" w:hAnsi="Verdana"/>
          <w:b/>
          <w:sz w:val="20"/>
        </w:rPr>
        <w:lastRenderedPageBreak/>
        <w:t>1.</w:t>
      </w:r>
      <w:r w:rsidR="000C7694" w:rsidRPr="00D74900">
        <w:rPr>
          <w:rFonts w:ascii="Verdana" w:hAnsi="Verdana"/>
          <w:b/>
          <w:sz w:val="20"/>
        </w:rPr>
        <w:t>21</w:t>
      </w:r>
      <w:r w:rsidRPr="00D74900">
        <w:rPr>
          <w:rFonts w:ascii="Verdana" w:hAnsi="Verdana"/>
          <w:b/>
          <w:sz w:val="20"/>
        </w:rPr>
        <w:t>. Distribución:</w:t>
      </w:r>
      <w:r w:rsidRPr="00D74900">
        <w:rPr>
          <w:rFonts w:ascii="Verdana" w:hAnsi="Verdana"/>
          <w:sz w:val="20"/>
        </w:rPr>
        <w:t xml:space="preserve"> Actividad logística relacionada con la repartición, incluyendo el traslado, de un determinado volumen de Gas Natural o Petrolíferos desde una ubicación determinada hacia uno o varios destinos previamente asignados, para su Expendio al Público o consumo final.</w:t>
      </w:r>
    </w:p>
    <w:p w14:paraId="43BAEBEC" w14:textId="77777777" w:rsidR="00C82C65" w:rsidRPr="00D74900" w:rsidRDefault="00C82C65" w:rsidP="00C82C65">
      <w:pPr>
        <w:autoSpaceDE w:val="0"/>
        <w:autoSpaceDN w:val="0"/>
        <w:adjustRightInd w:val="0"/>
        <w:jc w:val="both"/>
        <w:rPr>
          <w:rFonts w:ascii="Verdana" w:hAnsi="Verdana" w:cs="Arial"/>
          <w:color w:val="auto"/>
        </w:rPr>
      </w:pPr>
    </w:p>
    <w:p w14:paraId="74F9A675" w14:textId="5F2B50E1" w:rsidR="00C82C65" w:rsidRPr="00D74900" w:rsidRDefault="000C7694" w:rsidP="00C82C65">
      <w:pPr>
        <w:pStyle w:val="Texto"/>
        <w:spacing w:after="58" w:line="240" w:lineRule="auto"/>
        <w:ind w:firstLine="0"/>
        <w:rPr>
          <w:rFonts w:ascii="Verdana" w:hAnsi="Verdana"/>
          <w:sz w:val="20"/>
        </w:rPr>
      </w:pPr>
      <w:r w:rsidRPr="00D74900">
        <w:rPr>
          <w:rFonts w:ascii="Verdana" w:hAnsi="Verdana"/>
          <w:b/>
          <w:sz w:val="20"/>
        </w:rPr>
        <w:t>1.22</w:t>
      </w:r>
      <w:r w:rsidR="00C82C65" w:rsidRPr="00D74900">
        <w:rPr>
          <w:rFonts w:ascii="Verdana" w:hAnsi="Verdana"/>
          <w:b/>
          <w:sz w:val="20"/>
        </w:rPr>
        <w:t>. Ducto de ventilación:</w:t>
      </w:r>
      <w:r w:rsidR="00C82C65" w:rsidRPr="00D74900">
        <w:rPr>
          <w:rFonts w:ascii="Verdana" w:hAnsi="Verdana"/>
          <w:sz w:val="20"/>
        </w:rPr>
        <w:t xml:space="preserve"> Ducto o tubería que permite desalojar hacia la atmósfera el Gas acumulado dentro de un registro o Camisa subterránea.</w:t>
      </w:r>
    </w:p>
    <w:p w14:paraId="5FD8C886" w14:textId="77777777" w:rsidR="008260E8" w:rsidRPr="00D74900" w:rsidRDefault="008260E8" w:rsidP="00E844F6">
      <w:pPr>
        <w:jc w:val="both"/>
        <w:rPr>
          <w:rFonts w:ascii="Verdana" w:hAnsi="Verdana" w:cs="Arial"/>
          <w:color w:val="auto"/>
          <w:lang w:val="es-MX"/>
        </w:rPr>
      </w:pPr>
    </w:p>
    <w:p w14:paraId="4E064F87" w14:textId="48747320" w:rsidR="00E844F6" w:rsidRPr="00D74900" w:rsidRDefault="00E844F6" w:rsidP="00E844F6">
      <w:pPr>
        <w:jc w:val="both"/>
        <w:rPr>
          <w:rFonts w:ascii="Verdana" w:hAnsi="Verdana" w:cs="Arial"/>
          <w:color w:val="auto"/>
        </w:rPr>
      </w:pPr>
      <w:r w:rsidRPr="00D74900">
        <w:rPr>
          <w:rFonts w:ascii="Verdana" w:hAnsi="Verdana" w:cs="Arial"/>
          <w:b/>
          <w:color w:val="auto"/>
        </w:rPr>
        <w:t>1.</w:t>
      </w:r>
      <w:r w:rsidR="00207915" w:rsidRPr="00D74900">
        <w:rPr>
          <w:rFonts w:ascii="Verdana" w:hAnsi="Verdana" w:cs="Arial"/>
          <w:b/>
          <w:color w:val="auto"/>
        </w:rPr>
        <w:t>2</w:t>
      </w:r>
      <w:r w:rsidR="000C7694" w:rsidRPr="00D74900">
        <w:rPr>
          <w:rFonts w:ascii="Verdana" w:hAnsi="Verdana" w:cs="Arial"/>
          <w:b/>
          <w:color w:val="auto"/>
        </w:rPr>
        <w:t>3</w:t>
      </w:r>
      <w:r w:rsidRPr="00D74900">
        <w:rPr>
          <w:rFonts w:ascii="Verdana" w:hAnsi="Verdana" w:cs="Arial"/>
          <w:b/>
          <w:color w:val="auto"/>
        </w:rPr>
        <w:t xml:space="preserve">. Edificación: </w:t>
      </w:r>
      <w:r w:rsidRPr="00D74900">
        <w:rPr>
          <w:rFonts w:ascii="Verdana" w:hAnsi="Verdana" w:cs="Arial"/>
          <w:color w:val="auto"/>
        </w:rPr>
        <w:t>estructura propuesta para soportar o proteger cualquier utilidad u ocupación, la totalidad de metros de construcción dentro del inmueble.</w:t>
      </w:r>
    </w:p>
    <w:p w14:paraId="6325C273" w14:textId="77777777" w:rsidR="00E844F6" w:rsidRPr="00D74900" w:rsidRDefault="00E844F6" w:rsidP="00E844F6">
      <w:pPr>
        <w:jc w:val="both"/>
        <w:rPr>
          <w:rFonts w:ascii="Verdana" w:hAnsi="Verdana" w:cs="Arial"/>
          <w:color w:val="auto"/>
        </w:rPr>
      </w:pPr>
    </w:p>
    <w:p w14:paraId="3AA19430" w14:textId="39D09217" w:rsidR="00E844F6" w:rsidRPr="00D74900" w:rsidRDefault="00E844F6" w:rsidP="00E844F6">
      <w:pPr>
        <w:autoSpaceDE w:val="0"/>
        <w:autoSpaceDN w:val="0"/>
        <w:adjustRightInd w:val="0"/>
        <w:jc w:val="both"/>
        <w:rPr>
          <w:rFonts w:ascii="Verdana" w:hAnsi="Verdana" w:cs="Arial"/>
          <w:color w:val="auto"/>
        </w:rPr>
      </w:pPr>
      <w:r w:rsidRPr="00D74900">
        <w:rPr>
          <w:rFonts w:ascii="Verdana" w:hAnsi="Verdana" w:cs="Arial"/>
          <w:b/>
          <w:color w:val="auto"/>
        </w:rPr>
        <w:t>1.</w:t>
      </w:r>
      <w:r w:rsidR="00207915" w:rsidRPr="00D74900">
        <w:rPr>
          <w:rFonts w:ascii="Verdana" w:hAnsi="Verdana" w:cs="Arial"/>
          <w:b/>
          <w:color w:val="auto"/>
        </w:rPr>
        <w:t>2</w:t>
      </w:r>
      <w:r w:rsidR="000C7694" w:rsidRPr="00D74900">
        <w:rPr>
          <w:rFonts w:ascii="Verdana" w:hAnsi="Verdana" w:cs="Arial"/>
          <w:b/>
          <w:color w:val="auto"/>
        </w:rPr>
        <w:t>4</w:t>
      </w:r>
      <w:r w:rsidRPr="00D74900">
        <w:rPr>
          <w:rFonts w:ascii="Verdana" w:hAnsi="Verdana" w:cs="Arial"/>
          <w:b/>
          <w:color w:val="auto"/>
        </w:rPr>
        <w:t>. Emergencia:</w:t>
      </w:r>
      <w:r w:rsidRPr="00D74900">
        <w:rPr>
          <w:rFonts w:ascii="Verdana" w:hAnsi="Verdana" w:cs="Arial"/>
          <w:color w:val="auto"/>
          <w:kern w:val="0"/>
          <w:lang w:val="es-MX" w:eastAsia="en-US"/>
        </w:rPr>
        <w:t xml:space="preserve"> </w:t>
      </w:r>
      <w:r w:rsidRPr="00D74900">
        <w:rPr>
          <w:rFonts w:ascii="Verdana" w:hAnsi="Verdana" w:cs="Arial"/>
          <w:color w:val="auto"/>
        </w:rPr>
        <w:t>Situación anormal que puede causar un daño o propiciar un riesgo extraordinario para la seguridad e integridad de la población en general. La emergencia puede darse en los niveles interno, externo, múltiple y global, cada uno de los cuales conllevan las fases de prealerta, alerta y alarma.</w:t>
      </w:r>
    </w:p>
    <w:p w14:paraId="63BECA2E" w14:textId="77777777" w:rsidR="00E844F6" w:rsidRPr="00D74900" w:rsidRDefault="00E844F6" w:rsidP="00E844F6">
      <w:pPr>
        <w:autoSpaceDE w:val="0"/>
        <w:autoSpaceDN w:val="0"/>
        <w:adjustRightInd w:val="0"/>
        <w:jc w:val="both"/>
        <w:rPr>
          <w:rFonts w:ascii="Verdana" w:hAnsi="Verdana" w:cs="Arial"/>
          <w:color w:val="auto"/>
        </w:rPr>
      </w:pPr>
    </w:p>
    <w:p w14:paraId="4904BC54" w14:textId="29F70C49" w:rsidR="00007335" w:rsidRPr="00D74900" w:rsidRDefault="00007335" w:rsidP="00007335">
      <w:pPr>
        <w:pStyle w:val="Texto"/>
        <w:spacing w:after="58" w:line="240" w:lineRule="auto"/>
        <w:ind w:firstLine="0"/>
        <w:rPr>
          <w:rFonts w:ascii="Verdana" w:hAnsi="Verdana"/>
          <w:sz w:val="20"/>
        </w:rPr>
      </w:pPr>
      <w:r w:rsidRPr="00D74900">
        <w:rPr>
          <w:rFonts w:ascii="Verdana" w:hAnsi="Verdana"/>
          <w:b/>
          <w:sz w:val="20"/>
        </w:rPr>
        <w:t>1.2</w:t>
      </w:r>
      <w:r w:rsidR="000C7694" w:rsidRPr="00D74900">
        <w:rPr>
          <w:rFonts w:ascii="Verdana" w:hAnsi="Verdana"/>
          <w:b/>
          <w:sz w:val="20"/>
        </w:rPr>
        <w:t>5</w:t>
      </w:r>
      <w:r w:rsidRPr="00D74900">
        <w:rPr>
          <w:rFonts w:ascii="Verdana" w:hAnsi="Verdana"/>
          <w:b/>
          <w:sz w:val="20"/>
        </w:rPr>
        <w:t>. Estación de regulación:</w:t>
      </w:r>
      <w:r w:rsidRPr="00D74900">
        <w:rPr>
          <w:rFonts w:ascii="Verdana" w:hAnsi="Verdana"/>
          <w:sz w:val="20"/>
        </w:rPr>
        <w:t xml:space="preserve"> Instalación destinada a reducir y controlar la Presión del Gas a la salida de la instalación dentro de límites previamente definidos.</w:t>
      </w:r>
    </w:p>
    <w:p w14:paraId="55B9C319" w14:textId="77777777" w:rsidR="00007335" w:rsidRPr="00D74900" w:rsidRDefault="00007335" w:rsidP="00E844F6">
      <w:pPr>
        <w:autoSpaceDE w:val="0"/>
        <w:autoSpaceDN w:val="0"/>
        <w:adjustRightInd w:val="0"/>
        <w:jc w:val="both"/>
        <w:rPr>
          <w:rFonts w:ascii="Verdana" w:hAnsi="Verdana" w:cs="Arial"/>
          <w:b/>
          <w:color w:val="auto"/>
          <w:lang w:val="es-MX"/>
        </w:rPr>
      </w:pPr>
    </w:p>
    <w:p w14:paraId="295F3143" w14:textId="43D4BD03" w:rsidR="00E844F6" w:rsidRPr="00D74900" w:rsidRDefault="00E844F6" w:rsidP="00E844F6">
      <w:pPr>
        <w:autoSpaceDE w:val="0"/>
        <w:autoSpaceDN w:val="0"/>
        <w:adjustRightInd w:val="0"/>
        <w:jc w:val="both"/>
        <w:rPr>
          <w:rFonts w:ascii="Verdana" w:hAnsi="Verdana" w:cs="Arial"/>
          <w:color w:val="auto"/>
        </w:rPr>
      </w:pPr>
      <w:r w:rsidRPr="00D74900">
        <w:rPr>
          <w:rFonts w:ascii="Verdana" w:hAnsi="Verdana" w:cs="Arial"/>
          <w:b/>
          <w:color w:val="auto"/>
        </w:rPr>
        <w:t>1.</w:t>
      </w:r>
      <w:r w:rsidR="00207915" w:rsidRPr="00D74900">
        <w:rPr>
          <w:rFonts w:ascii="Verdana" w:hAnsi="Verdana" w:cs="Arial"/>
          <w:b/>
          <w:color w:val="auto"/>
        </w:rPr>
        <w:t>2</w:t>
      </w:r>
      <w:r w:rsidR="000C7694" w:rsidRPr="00D74900">
        <w:rPr>
          <w:rFonts w:ascii="Verdana" w:hAnsi="Verdana" w:cs="Arial"/>
          <w:b/>
          <w:color w:val="auto"/>
        </w:rPr>
        <w:t>6</w:t>
      </w:r>
      <w:r w:rsidRPr="00D74900">
        <w:rPr>
          <w:rFonts w:ascii="Verdana" w:hAnsi="Verdana" w:cs="Arial"/>
          <w:b/>
          <w:color w:val="auto"/>
        </w:rPr>
        <w:t xml:space="preserve">. Estación de regulación y/o medición (ERM): </w:t>
      </w:r>
      <w:r w:rsidRPr="00D74900">
        <w:rPr>
          <w:rFonts w:ascii="Verdana" w:hAnsi="Verdana" w:cs="Arial"/>
          <w:color w:val="auto"/>
        </w:rPr>
        <w:t>Instalación destinada a cuantificar el flujo de gas y controlar la presión de éste dentro de límites previamente definidos.</w:t>
      </w:r>
    </w:p>
    <w:p w14:paraId="43F1960E" w14:textId="77777777" w:rsidR="00E844F6" w:rsidRPr="00D74900" w:rsidRDefault="00E844F6" w:rsidP="00E844F6">
      <w:pPr>
        <w:jc w:val="both"/>
        <w:rPr>
          <w:rFonts w:ascii="Verdana" w:hAnsi="Verdana" w:cs="Arial"/>
          <w:color w:val="auto"/>
        </w:rPr>
      </w:pPr>
    </w:p>
    <w:p w14:paraId="1231868E" w14:textId="3A2C9C2C" w:rsidR="00695FD8" w:rsidRPr="00D74900" w:rsidRDefault="00695FD8" w:rsidP="00695FD8">
      <w:pPr>
        <w:pStyle w:val="Texto"/>
        <w:spacing w:after="0" w:line="240" w:lineRule="auto"/>
        <w:ind w:firstLine="0"/>
        <w:rPr>
          <w:rFonts w:ascii="Verdana" w:hAnsi="Verdana"/>
          <w:sz w:val="20"/>
        </w:rPr>
      </w:pPr>
      <w:r w:rsidRPr="00D74900">
        <w:rPr>
          <w:rFonts w:ascii="Verdana" w:hAnsi="Verdana"/>
          <w:b/>
          <w:sz w:val="20"/>
        </w:rPr>
        <w:t>1.2</w:t>
      </w:r>
      <w:r w:rsidR="000C7694" w:rsidRPr="00D74900">
        <w:rPr>
          <w:rFonts w:ascii="Verdana" w:hAnsi="Verdana"/>
          <w:b/>
          <w:sz w:val="20"/>
        </w:rPr>
        <w:t>7</w:t>
      </w:r>
      <w:r w:rsidRPr="00D74900">
        <w:rPr>
          <w:rFonts w:ascii="Verdana" w:hAnsi="Verdana"/>
          <w:b/>
          <w:sz w:val="20"/>
        </w:rPr>
        <w:t>. Explosión:</w:t>
      </w:r>
      <w:r w:rsidRPr="00D74900">
        <w:rPr>
          <w:rFonts w:ascii="Verdana" w:hAnsi="Verdana"/>
          <w:sz w:val="20"/>
        </w:rPr>
        <w:t xml:space="preserve"> Reacción fisicoquímica de una mezcla combustible de Gas iniciada por un proceso de combustión, seguida de la propagación rápida de la flama y generación violenta de una onda de Presión confinada, misma que al ser liberada produce daños.</w:t>
      </w:r>
    </w:p>
    <w:p w14:paraId="1103B08F" w14:textId="77777777" w:rsidR="00695FD8" w:rsidRPr="00D74900" w:rsidRDefault="00695FD8" w:rsidP="00E844F6">
      <w:pPr>
        <w:jc w:val="both"/>
        <w:rPr>
          <w:rFonts w:ascii="Verdana" w:hAnsi="Verdana" w:cs="Arial"/>
          <w:b/>
          <w:color w:val="auto"/>
          <w:lang w:val="es-MX"/>
        </w:rPr>
      </w:pPr>
    </w:p>
    <w:p w14:paraId="4337C594" w14:textId="52E1C895" w:rsidR="00BC5F2A" w:rsidRPr="00D74900" w:rsidRDefault="00BC5F2A" w:rsidP="00BC5F2A">
      <w:pPr>
        <w:jc w:val="both"/>
        <w:rPr>
          <w:rFonts w:ascii="Verdana" w:hAnsi="Verdana" w:cs="Arial"/>
          <w:color w:val="auto"/>
        </w:rPr>
      </w:pPr>
      <w:r w:rsidRPr="00D74900">
        <w:rPr>
          <w:rFonts w:ascii="Verdana" w:hAnsi="Verdana" w:cs="Arial"/>
          <w:b/>
          <w:color w:val="auto"/>
        </w:rPr>
        <w:t>1.</w:t>
      </w:r>
      <w:r w:rsidR="00D947E1" w:rsidRPr="00D74900">
        <w:rPr>
          <w:rFonts w:ascii="Verdana" w:hAnsi="Verdana" w:cs="Arial"/>
          <w:b/>
          <w:color w:val="auto"/>
        </w:rPr>
        <w:t>2</w:t>
      </w:r>
      <w:r w:rsidR="000C7694" w:rsidRPr="00D74900">
        <w:rPr>
          <w:rFonts w:ascii="Verdana" w:hAnsi="Verdana" w:cs="Arial"/>
          <w:b/>
          <w:color w:val="auto"/>
        </w:rPr>
        <w:t>8</w:t>
      </w:r>
      <w:r w:rsidR="005E071A" w:rsidRPr="00D74900">
        <w:rPr>
          <w:rFonts w:ascii="Verdana" w:hAnsi="Verdana" w:cs="Arial"/>
          <w:b/>
          <w:color w:val="auto"/>
        </w:rPr>
        <w:t>.</w:t>
      </w:r>
      <w:r w:rsidRPr="00D74900">
        <w:rPr>
          <w:rFonts w:ascii="Verdana" w:hAnsi="Verdana" w:cs="Arial"/>
          <w:b/>
          <w:color w:val="auto"/>
        </w:rPr>
        <w:t xml:space="preserve"> FERROMEX:</w:t>
      </w:r>
      <w:r w:rsidRPr="00D74900">
        <w:rPr>
          <w:rFonts w:ascii="Verdana" w:hAnsi="Verdana" w:cs="Arial"/>
          <w:color w:val="auto"/>
        </w:rPr>
        <w:t xml:space="preserve"> Ferrocarril Mexicano.</w:t>
      </w:r>
    </w:p>
    <w:p w14:paraId="6BF67780" w14:textId="77777777" w:rsidR="00695FD8" w:rsidRPr="00D74900" w:rsidRDefault="00695FD8" w:rsidP="00BC5F2A">
      <w:pPr>
        <w:jc w:val="both"/>
        <w:rPr>
          <w:rFonts w:ascii="Verdana" w:hAnsi="Verdana" w:cs="Arial"/>
          <w:b/>
          <w:color w:val="auto"/>
        </w:rPr>
      </w:pPr>
    </w:p>
    <w:p w14:paraId="4DA3875F" w14:textId="2F66B0CC" w:rsidR="00BC5F2A" w:rsidRPr="00D74900" w:rsidRDefault="00270579" w:rsidP="00BC5F2A">
      <w:pPr>
        <w:jc w:val="both"/>
        <w:rPr>
          <w:rFonts w:ascii="Verdana" w:hAnsi="Verdana" w:cs="Arial"/>
          <w:color w:val="auto"/>
        </w:rPr>
      </w:pPr>
      <w:r w:rsidRPr="00D74900">
        <w:rPr>
          <w:rFonts w:ascii="Verdana" w:hAnsi="Verdana" w:cs="Arial"/>
          <w:b/>
          <w:color w:val="auto"/>
        </w:rPr>
        <w:t>1.</w:t>
      </w:r>
      <w:r w:rsidR="00D947E1" w:rsidRPr="00D74900">
        <w:rPr>
          <w:rFonts w:ascii="Verdana" w:hAnsi="Verdana" w:cs="Arial"/>
          <w:b/>
          <w:color w:val="auto"/>
        </w:rPr>
        <w:t>2</w:t>
      </w:r>
      <w:r w:rsidR="000C7694" w:rsidRPr="00D74900">
        <w:rPr>
          <w:rFonts w:ascii="Verdana" w:hAnsi="Verdana" w:cs="Arial"/>
          <w:b/>
          <w:color w:val="auto"/>
        </w:rPr>
        <w:t>9</w:t>
      </w:r>
      <w:r w:rsidRPr="00D74900">
        <w:rPr>
          <w:rFonts w:ascii="Verdana" w:hAnsi="Verdana" w:cs="Arial"/>
          <w:b/>
          <w:color w:val="auto"/>
        </w:rPr>
        <w:t xml:space="preserve">. </w:t>
      </w:r>
      <w:r w:rsidR="00BC5F2A" w:rsidRPr="00D74900">
        <w:rPr>
          <w:rFonts w:ascii="Verdana" w:hAnsi="Verdana" w:cs="Arial"/>
          <w:b/>
          <w:color w:val="auto"/>
        </w:rPr>
        <w:t>Franja de desarrollo del sistema (antes derecho de vía):</w:t>
      </w:r>
      <w:r w:rsidR="00BC5F2A" w:rsidRPr="00D74900">
        <w:rPr>
          <w:rFonts w:ascii="Verdana" w:hAnsi="Verdana" w:cs="Arial"/>
          <w:color w:val="auto"/>
        </w:rPr>
        <w:t xml:space="preserve"> Franja de terreno donde se alojan las tuberías del Sistema de distribución.</w:t>
      </w:r>
    </w:p>
    <w:p w14:paraId="72E709AC" w14:textId="77777777" w:rsidR="00D947E1" w:rsidRPr="00D74900" w:rsidRDefault="00D947E1" w:rsidP="00BC5F2A">
      <w:pPr>
        <w:pStyle w:val="Texto"/>
        <w:spacing w:after="0" w:line="240" w:lineRule="auto"/>
        <w:ind w:firstLine="0"/>
        <w:rPr>
          <w:rFonts w:ascii="Verdana" w:hAnsi="Verdana"/>
          <w:b/>
          <w:sz w:val="20"/>
        </w:rPr>
      </w:pPr>
    </w:p>
    <w:p w14:paraId="2A02BBB5" w14:textId="4055AE63" w:rsidR="00D947E1" w:rsidRPr="00D74900" w:rsidRDefault="00D947E1" w:rsidP="00D947E1">
      <w:pPr>
        <w:pStyle w:val="Texto"/>
        <w:spacing w:after="0" w:line="240" w:lineRule="auto"/>
        <w:ind w:firstLine="0"/>
        <w:rPr>
          <w:rFonts w:ascii="Verdana" w:hAnsi="Verdana"/>
          <w:sz w:val="20"/>
        </w:rPr>
      </w:pPr>
      <w:r w:rsidRPr="00D74900">
        <w:rPr>
          <w:rFonts w:ascii="Verdana" w:hAnsi="Verdana"/>
          <w:b/>
          <w:sz w:val="20"/>
        </w:rPr>
        <w:t>1.</w:t>
      </w:r>
      <w:r w:rsidR="000C7694" w:rsidRPr="00D74900">
        <w:rPr>
          <w:rFonts w:ascii="Verdana" w:hAnsi="Verdana"/>
          <w:b/>
          <w:sz w:val="20"/>
        </w:rPr>
        <w:t>30</w:t>
      </w:r>
      <w:r w:rsidRPr="00D74900">
        <w:rPr>
          <w:rFonts w:ascii="Verdana" w:hAnsi="Verdana"/>
          <w:b/>
          <w:sz w:val="20"/>
        </w:rPr>
        <w:t>. Gas asociado al carbón mineral:</w:t>
      </w:r>
      <w:r w:rsidRPr="00D74900">
        <w:rPr>
          <w:rFonts w:ascii="Verdana" w:hAnsi="Verdana"/>
          <w:sz w:val="20"/>
        </w:rPr>
        <w:t xml:space="preserve"> Gas formado principalmente por metano, asociado al proceso de formación de carbón mineral, y que se encuentra atrapado dentro de los yacimientos del mismo.</w:t>
      </w:r>
    </w:p>
    <w:p w14:paraId="45E7DB68" w14:textId="77777777" w:rsidR="00D947E1" w:rsidRPr="00D74900" w:rsidRDefault="00D947E1" w:rsidP="00D947E1">
      <w:pPr>
        <w:jc w:val="both"/>
        <w:rPr>
          <w:rFonts w:ascii="Verdana" w:hAnsi="Verdana" w:cs="Arial"/>
          <w:color w:val="auto"/>
        </w:rPr>
      </w:pPr>
    </w:p>
    <w:p w14:paraId="5B723747" w14:textId="239D07CA" w:rsidR="00D947E1" w:rsidRPr="00D74900" w:rsidRDefault="00D947E1" w:rsidP="00D947E1">
      <w:pPr>
        <w:jc w:val="both"/>
        <w:rPr>
          <w:rFonts w:ascii="Verdana" w:hAnsi="Verdana" w:cs="Arial"/>
        </w:rPr>
      </w:pPr>
      <w:r w:rsidRPr="00D74900">
        <w:rPr>
          <w:rFonts w:ascii="Verdana" w:hAnsi="Verdana" w:cs="Arial"/>
          <w:b/>
        </w:rPr>
        <w:t>1.</w:t>
      </w:r>
      <w:r w:rsidR="000C7694" w:rsidRPr="00D74900">
        <w:rPr>
          <w:rFonts w:ascii="Verdana" w:hAnsi="Verdana" w:cs="Arial"/>
          <w:b/>
        </w:rPr>
        <w:t>31</w:t>
      </w:r>
      <w:r w:rsidRPr="00D74900">
        <w:rPr>
          <w:rFonts w:ascii="Verdana" w:hAnsi="Verdana" w:cs="Arial"/>
          <w:b/>
        </w:rPr>
        <w:t>. Gas:</w:t>
      </w:r>
      <w:r w:rsidRPr="00D74900">
        <w:rPr>
          <w:rFonts w:ascii="Verdana" w:hAnsi="Verdana" w:cs="Arial"/>
        </w:rPr>
        <w:t xml:space="preserve"> Gas Natural o Gas Licuado de Petróleo.</w:t>
      </w:r>
    </w:p>
    <w:p w14:paraId="47BF7F4D" w14:textId="77777777" w:rsidR="00D947E1" w:rsidRPr="00D74900" w:rsidRDefault="00D947E1" w:rsidP="00D947E1">
      <w:pPr>
        <w:jc w:val="both"/>
        <w:rPr>
          <w:rFonts w:ascii="Verdana" w:hAnsi="Verdana" w:cs="Arial"/>
          <w:color w:val="auto"/>
        </w:rPr>
      </w:pPr>
    </w:p>
    <w:p w14:paraId="18838504" w14:textId="7C92EC9A" w:rsidR="00D947E1" w:rsidRPr="00D74900" w:rsidRDefault="00D947E1" w:rsidP="00D947E1">
      <w:pPr>
        <w:jc w:val="both"/>
        <w:rPr>
          <w:rFonts w:ascii="Verdana" w:hAnsi="Verdana" w:cs="Arial"/>
          <w:color w:val="auto"/>
        </w:rPr>
      </w:pPr>
      <w:r w:rsidRPr="00D74900">
        <w:rPr>
          <w:rFonts w:ascii="Verdana" w:hAnsi="Verdana" w:cs="Arial"/>
          <w:b/>
          <w:color w:val="auto"/>
        </w:rPr>
        <w:t>1.3</w:t>
      </w:r>
      <w:r w:rsidR="000C7694" w:rsidRPr="00D74900">
        <w:rPr>
          <w:rFonts w:ascii="Verdana" w:hAnsi="Verdana" w:cs="Arial"/>
          <w:b/>
          <w:color w:val="auto"/>
        </w:rPr>
        <w:t>2</w:t>
      </w:r>
      <w:r w:rsidRPr="00D74900">
        <w:rPr>
          <w:rFonts w:ascii="Verdana" w:hAnsi="Verdana" w:cs="Arial"/>
          <w:b/>
          <w:color w:val="auto"/>
        </w:rPr>
        <w:t>. Gas inerte:</w:t>
      </w:r>
      <w:r w:rsidRPr="00D74900">
        <w:rPr>
          <w:rFonts w:ascii="Verdana" w:hAnsi="Verdana" w:cs="Arial"/>
          <w:color w:val="auto"/>
        </w:rPr>
        <w:t xml:space="preserve"> Gas no combustible ni tóxico ni corrosivo.</w:t>
      </w:r>
    </w:p>
    <w:p w14:paraId="0892AE58" w14:textId="77777777" w:rsidR="00D947E1" w:rsidRPr="00D74900" w:rsidRDefault="00D947E1" w:rsidP="00D947E1">
      <w:pPr>
        <w:jc w:val="both"/>
        <w:rPr>
          <w:rFonts w:ascii="Verdana" w:hAnsi="Verdana" w:cs="Arial"/>
          <w:b/>
          <w:color w:val="auto"/>
        </w:rPr>
      </w:pPr>
    </w:p>
    <w:p w14:paraId="1BEEA502" w14:textId="2C9DA07C" w:rsidR="00354050" w:rsidRPr="00D74900" w:rsidRDefault="00D947E1" w:rsidP="00354050">
      <w:pPr>
        <w:jc w:val="both"/>
        <w:rPr>
          <w:rFonts w:ascii="Verdana" w:hAnsi="Verdana" w:cs="Arial"/>
          <w:color w:val="auto"/>
        </w:rPr>
      </w:pPr>
      <w:r w:rsidRPr="00D74900">
        <w:rPr>
          <w:rFonts w:ascii="Verdana" w:hAnsi="Verdana" w:cs="Arial"/>
          <w:b/>
          <w:color w:val="auto"/>
        </w:rPr>
        <w:t>1.3</w:t>
      </w:r>
      <w:r w:rsidR="000C7694" w:rsidRPr="00D74900">
        <w:rPr>
          <w:rFonts w:ascii="Verdana" w:hAnsi="Verdana" w:cs="Arial"/>
          <w:b/>
          <w:color w:val="auto"/>
        </w:rPr>
        <w:t>3</w:t>
      </w:r>
      <w:r w:rsidRPr="00D74900">
        <w:rPr>
          <w:rFonts w:ascii="Verdana" w:hAnsi="Verdana" w:cs="Arial"/>
          <w:b/>
          <w:color w:val="auto"/>
        </w:rPr>
        <w:t xml:space="preserve">. </w:t>
      </w:r>
      <w:r w:rsidR="00354050" w:rsidRPr="00D74900">
        <w:rPr>
          <w:rFonts w:ascii="Verdana" w:hAnsi="Verdana" w:cs="Arial"/>
          <w:b/>
          <w:color w:val="auto"/>
        </w:rPr>
        <w:t>Gas Licuado de Petróleo:</w:t>
      </w:r>
      <w:r w:rsidR="00354050" w:rsidRPr="00D74900">
        <w:rPr>
          <w:rFonts w:ascii="Verdana" w:hAnsi="Verdana" w:cs="Arial"/>
          <w:color w:val="auto"/>
        </w:rPr>
        <w:t xml:space="preserve"> Aquel que es obtenido de los procesos de refinación del Petróleo y de las plantas procesadoras de Gas Natural, y está compuesto principalmente de gas butano y propano.</w:t>
      </w:r>
    </w:p>
    <w:p w14:paraId="2D3CFC5E" w14:textId="77777777" w:rsidR="00354050" w:rsidRPr="00D74900" w:rsidRDefault="00354050" w:rsidP="00354050">
      <w:pPr>
        <w:jc w:val="both"/>
        <w:rPr>
          <w:rFonts w:ascii="Verdana" w:hAnsi="Verdana" w:cs="Arial"/>
          <w:color w:val="auto"/>
        </w:rPr>
      </w:pPr>
    </w:p>
    <w:p w14:paraId="17AA764C" w14:textId="664F11F4" w:rsidR="00354050" w:rsidRPr="00D74900" w:rsidRDefault="00354050" w:rsidP="00354050">
      <w:pPr>
        <w:jc w:val="both"/>
        <w:rPr>
          <w:rFonts w:ascii="Verdana" w:hAnsi="Verdana" w:cs="Arial"/>
          <w:color w:val="auto"/>
        </w:rPr>
      </w:pPr>
      <w:r w:rsidRPr="00D74900">
        <w:rPr>
          <w:rFonts w:ascii="Verdana" w:hAnsi="Verdana" w:cs="Arial"/>
          <w:b/>
          <w:color w:val="auto"/>
        </w:rPr>
        <w:t>1.3</w:t>
      </w:r>
      <w:r w:rsidR="000C7694" w:rsidRPr="00D74900">
        <w:rPr>
          <w:rFonts w:ascii="Verdana" w:hAnsi="Verdana" w:cs="Arial"/>
          <w:b/>
          <w:color w:val="auto"/>
        </w:rPr>
        <w:t>4</w:t>
      </w:r>
      <w:r w:rsidRPr="00D74900">
        <w:rPr>
          <w:rFonts w:ascii="Verdana" w:hAnsi="Verdana" w:cs="Arial"/>
          <w:b/>
          <w:color w:val="auto"/>
        </w:rPr>
        <w:t>. Gas Natural:</w:t>
      </w:r>
      <w:r w:rsidRPr="00D74900">
        <w:rPr>
          <w:rFonts w:ascii="Verdana" w:hAnsi="Verdana" w:cs="Arial"/>
          <w:color w:val="auto"/>
        </w:rPr>
        <w:t xml:space="preserve"> La mezcla de gases que se obtiene de la Extracción o del procesamiento industrial y que es constituida principalmente por metano. Usualmente esta mezcla contiene etano, propano, butanos y pentanos. Asimismo, puede contener dióxido de carbono, nitrógeno y ácido sulfhídrico, entre otros. Puede ser Gas Natural Asociado, Gas Natural No Asociado o Gas asociado al carbón mineral.</w:t>
      </w:r>
    </w:p>
    <w:p w14:paraId="7CEC1FCC" w14:textId="77777777" w:rsidR="00D947E1" w:rsidRPr="00D74900" w:rsidRDefault="00D947E1" w:rsidP="00D947E1">
      <w:pPr>
        <w:jc w:val="both"/>
        <w:rPr>
          <w:rFonts w:ascii="Verdana" w:hAnsi="Verdana" w:cs="Arial"/>
          <w:b/>
          <w:color w:val="auto"/>
        </w:rPr>
      </w:pPr>
    </w:p>
    <w:p w14:paraId="723C62F4" w14:textId="392A44E9" w:rsidR="00D947E1" w:rsidRPr="00D74900" w:rsidRDefault="00D947E1" w:rsidP="00D947E1">
      <w:pPr>
        <w:jc w:val="both"/>
        <w:rPr>
          <w:rFonts w:ascii="Verdana" w:hAnsi="Verdana" w:cs="Arial"/>
          <w:color w:val="auto"/>
        </w:rPr>
      </w:pPr>
      <w:r w:rsidRPr="00D74900">
        <w:rPr>
          <w:rFonts w:ascii="Verdana" w:hAnsi="Verdana" w:cs="Arial"/>
          <w:b/>
          <w:color w:val="auto"/>
        </w:rPr>
        <w:lastRenderedPageBreak/>
        <w:t>1.</w:t>
      </w:r>
      <w:r w:rsidR="00354050" w:rsidRPr="00D74900">
        <w:rPr>
          <w:rFonts w:ascii="Verdana" w:hAnsi="Verdana" w:cs="Arial"/>
          <w:b/>
          <w:color w:val="auto"/>
        </w:rPr>
        <w:t>3</w:t>
      </w:r>
      <w:r w:rsidR="000C7694" w:rsidRPr="00D74900">
        <w:rPr>
          <w:rFonts w:ascii="Verdana" w:hAnsi="Verdana" w:cs="Arial"/>
          <w:b/>
          <w:color w:val="auto"/>
        </w:rPr>
        <w:t>5</w:t>
      </w:r>
      <w:r w:rsidRPr="00D74900">
        <w:rPr>
          <w:rFonts w:ascii="Verdana" w:hAnsi="Verdana" w:cs="Arial"/>
          <w:b/>
          <w:color w:val="auto"/>
        </w:rPr>
        <w:t xml:space="preserve">. Inmueble: </w:t>
      </w:r>
      <w:r w:rsidRPr="00D74900">
        <w:rPr>
          <w:rFonts w:ascii="Verdana" w:hAnsi="Verdana" w:cs="Arial"/>
          <w:color w:val="auto"/>
        </w:rPr>
        <w:t>terreno y las construcciones que en él se encuentren.</w:t>
      </w:r>
    </w:p>
    <w:p w14:paraId="28056C9A" w14:textId="77777777" w:rsidR="00354050" w:rsidRPr="00D74900" w:rsidRDefault="00354050" w:rsidP="00D947E1">
      <w:pPr>
        <w:jc w:val="both"/>
        <w:rPr>
          <w:rFonts w:ascii="Verdana" w:hAnsi="Verdana" w:cs="Arial"/>
          <w:color w:val="auto"/>
        </w:rPr>
      </w:pPr>
    </w:p>
    <w:p w14:paraId="3B265415" w14:textId="6399455E" w:rsidR="00D947E1" w:rsidRPr="00D74900" w:rsidRDefault="00D947E1" w:rsidP="00D947E1">
      <w:pPr>
        <w:jc w:val="both"/>
        <w:rPr>
          <w:rFonts w:ascii="Verdana" w:hAnsi="Verdana" w:cs="Arial"/>
          <w:color w:val="auto"/>
        </w:rPr>
      </w:pPr>
      <w:r w:rsidRPr="00D74900">
        <w:rPr>
          <w:rFonts w:ascii="Verdana" w:hAnsi="Verdana" w:cs="Arial"/>
          <w:b/>
          <w:color w:val="auto"/>
        </w:rPr>
        <w:t>1.</w:t>
      </w:r>
      <w:r w:rsidR="00354050" w:rsidRPr="00D74900">
        <w:rPr>
          <w:rFonts w:ascii="Verdana" w:hAnsi="Verdana" w:cs="Arial"/>
          <w:b/>
          <w:color w:val="auto"/>
        </w:rPr>
        <w:t>3</w:t>
      </w:r>
      <w:r w:rsidR="000C7694" w:rsidRPr="00D74900">
        <w:rPr>
          <w:rFonts w:ascii="Verdana" w:hAnsi="Verdana" w:cs="Arial"/>
          <w:b/>
          <w:color w:val="auto"/>
        </w:rPr>
        <w:t>6</w:t>
      </w:r>
      <w:r w:rsidRPr="00D74900">
        <w:rPr>
          <w:rFonts w:ascii="Verdana" w:hAnsi="Verdana" w:cs="Arial"/>
          <w:b/>
          <w:color w:val="auto"/>
        </w:rPr>
        <w:t>. JUNTA DE CAMINOS</w:t>
      </w:r>
      <w:r w:rsidR="009C1492" w:rsidRPr="00D74900">
        <w:rPr>
          <w:rFonts w:ascii="Verdana" w:hAnsi="Verdana" w:cs="Arial"/>
          <w:b/>
          <w:color w:val="auto"/>
        </w:rPr>
        <w:t>:</w:t>
      </w:r>
      <w:r w:rsidRPr="00D74900">
        <w:rPr>
          <w:rFonts w:ascii="Verdana" w:hAnsi="Verdana" w:cs="Arial"/>
          <w:b/>
          <w:color w:val="auto"/>
        </w:rPr>
        <w:t xml:space="preserve"> </w:t>
      </w:r>
      <w:r w:rsidRPr="00D74900">
        <w:rPr>
          <w:rFonts w:ascii="Verdana" w:hAnsi="Verdana" w:cs="Arial"/>
          <w:color w:val="auto"/>
        </w:rPr>
        <w:t>Junta De Caminos del Estado De Sonora.</w:t>
      </w:r>
    </w:p>
    <w:p w14:paraId="4874741C" w14:textId="77777777" w:rsidR="00D947E1" w:rsidRPr="00D74900" w:rsidRDefault="00D947E1" w:rsidP="00D947E1">
      <w:pPr>
        <w:jc w:val="both"/>
        <w:rPr>
          <w:rFonts w:ascii="Verdana" w:hAnsi="Verdana" w:cs="Arial"/>
          <w:color w:val="auto"/>
        </w:rPr>
      </w:pPr>
    </w:p>
    <w:p w14:paraId="63002C6B" w14:textId="4E0D89EC" w:rsidR="00354050" w:rsidRPr="00D74900" w:rsidRDefault="00354050" w:rsidP="00354050">
      <w:pPr>
        <w:pStyle w:val="Texto"/>
        <w:spacing w:after="0" w:line="240" w:lineRule="auto"/>
        <w:ind w:firstLine="0"/>
        <w:rPr>
          <w:rFonts w:ascii="Verdana" w:hAnsi="Verdana"/>
          <w:sz w:val="20"/>
        </w:rPr>
      </w:pPr>
      <w:r w:rsidRPr="00D74900">
        <w:rPr>
          <w:rFonts w:ascii="Verdana" w:hAnsi="Verdana"/>
          <w:b/>
          <w:sz w:val="20"/>
        </w:rPr>
        <w:t>1.3</w:t>
      </w:r>
      <w:r w:rsidR="000C7694" w:rsidRPr="00D74900">
        <w:rPr>
          <w:rFonts w:ascii="Verdana" w:hAnsi="Verdana"/>
          <w:b/>
          <w:sz w:val="20"/>
        </w:rPr>
        <w:t>7</w:t>
      </w:r>
      <w:r w:rsidRPr="00D74900">
        <w:rPr>
          <w:rFonts w:ascii="Verdana" w:hAnsi="Verdana"/>
          <w:b/>
          <w:sz w:val="20"/>
        </w:rPr>
        <w:t>. Límite de inflamabilidad:</w:t>
      </w:r>
      <w:r w:rsidRPr="00D74900">
        <w:rPr>
          <w:rFonts w:ascii="Verdana" w:hAnsi="Verdana"/>
          <w:sz w:val="20"/>
        </w:rPr>
        <w:t xml:space="preserve"> Límites de concentración superior e inferior de un Gas inflamable, sobre o debajo de los cuales no ocurre propagación de la llama en contacto con una fuente de ignición.</w:t>
      </w:r>
    </w:p>
    <w:p w14:paraId="3A68D6AB" w14:textId="77777777" w:rsidR="00354050" w:rsidRPr="00D74900" w:rsidRDefault="00354050" w:rsidP="00D947E1">
      <w:pPr>
        <w:jc w:val="both"/>
        <w:rPr>
          <w:rFonts w:ascii="Verdana" w:hAnsi="Verdana" w:cs="Arial"/>
          <w:color w:val="auto"/>
          <w:lang w:val="es-MX"/>
        </w:rPr>
      </w:pPr>
    </w:p>
    <w:p w14:paraId="36971EC7" w14:textId="20153668" w:rsidR="00D947E1" w:rsidRPr="00D74900" w:rsidRDefault="00D947E1" w:rsidP="00D947E1">
      <w:pPr>
        <w:jc w:val="both"/>
        <w:rPr>
          <w:rFonts w:ascii="Verdana" w:hAnsi="Verdana" w:cs="Arial"/>
          <w:color w:val="auto"/>
        </w:rPr>
      </w:pPr>
      <w:r w:rsidRPr="00D74900">
        <w:rPr>
          <w:rFonts w:ascii="Verdana" w:hAnsi="Verdana" w:cs="Arial"/>
          <w:b/>
          <w:color w:val="auto"/>
        </w:rPr>
        <w:t>1.</w:t>
      </w:r>
      <w:r w:rsidR="004A5554" w:rsidRPr="00D74900">
        <w:rPr>
          <w:rFonts w:ascii="Verdana" w:hAnsi="Verdana" w:cs="Arial"/>
          <w:b/>
          <w:color w:val="auto"/>
        </w:rPr>
        <w:t>3</w:t>
      </w:r>
      <w:r w:rsidR="000C7694" w:rsidRPr="00D74900">
        <w:rPr>
          <w:rFonts w:ascii="Verdana" w:hAnsi="Verdana" w:cs="Arial"/>
          <w:b/>
          <w:color w:val="auto"/>
        </w:rPr>
        <w:t>8</w:t>
      </w:r>
      <w:r w:rsidRPr="00D74900">
        <w:rPr>
          <w:rFonts w:ascii="Verdana" w:hAnsi="Verdana" w:cs="Arial"/>
          <w:b/>
          <w:color w:val="auto"/>
        </w:rPr>
        <w:t>. Mitigación:</w:t>
      </w:r>
      <w:r w:rsidRPr="00D74900">
        <w:rPr>
          <w:rFonts w:ascii="Verdana" w:hAnsi="Verdana" w:cs="Arial"/>
          <w:color w:val="auto"/>
        </w:rPr>
        <w:t xml:space="preserve"> toda acción orientada a disminuir el impacto o daños ante la presencia de un agente perturbador sobre un agente afectable.</w:t>
      </w:r>
    </w:p>
    <w:p w14:paraId="119F23C9" w14:textId="77777777" w:rsidR="00BC5F2A" w:rsidRPr="00D74900" w:rsidRDefault="00BC5F2A" w:rsidP="00BC5F2A">
      <w:pPr>
        <w:jc w:val="both"/>
        <w:rPr>
          <w:rFonts w:ascii="Verdana" w:hAnsi="Verdana" w:cs="Arial"/>
          <w:color w:val="auto"/>
        </w:rPr>
      </w:pPr>
    </w:p>
    <w:p w14:paraId="3812739C" w14:textId="4CEC074D" w:rsidR="009D3FDE" w:rsidRPr="00D74900" w:rsidRDefault="009D3FDE" w:rsidP="009D3FDE">
      <w:pPr>
        <w:jc w:val="both"/>
        <w:rPr>
          <w:rFonts w:ascii="Verdana" w:hAnsi="Verdana" w:cs="Arial"/>
          <w:color w:val="auto"/>
        </w:rPr>
      </w:pPr>
      <w:r w:rsidRPr="00D74900">
        <w:rPr>
          <w:rFonts w:ascii="Verdana" w:hAnsi="Verdana" w:cs="Arial"/>
          <w:b/>
          <w:color w:val="auto"/>
        </w:rPr>
        <w:t>1.3</w:t>
      </w:r>
      <w:r w:rsidR="000C7694" w:rsidRPr="00D74900">
        <w:rPr>
          <w:rFonts w:ascii="Verdana" w:hAnsi="Verdana" w:cs="Arial"/>
          <w:b/>
          <w:color w:val="auto"/>
        </w:rPr>
        <w:t>9</w:t>
      </w:r>
      <w:r w:rsidRPr="00D74900">
        <w:rPr>
          <w:rFonts w:ascii="Verdana" w:hAnsi="Verdana" w:cs="Arial"/>
          <w:b/>
          <w:color w:val="auto"/>
        </w:rPr>
        <w:t>. Obra:</w:t>
      </w:r>
      <w:r w:rsidRPr="00D74900">
        <w:rPr>
          <w:rFonts w:ascii="Verdana" w:hAnsi="Verdana" w:cs="Arial"/>
          <w:color w:val="auto"/>
        </w:rPr>
        <w:t xml:space="preserve"> los trabajos de construcción, ampliación, instalación, modificación, remodelación, reparación, demolición, excavación, infraestructura urbana y los demás relativos a la construcción.</w:t>
      </w:r>
    </w:p>
    <w:p w14:paraId="36EA0ACE" w14:textId="77777777" w:rsidR="009D3FDE" w:rsidRPr="00D74900" w:rsidRDefault="009D3FDE" w:rsidP="009D3FDE">
      <w:pPr>
        <w:jc w:val="both"/>
        <w:rPr>
          <w:rFonts w:ascii="Verdana" w:hAnsi="Verdana" w:cs="Arial"/>
          <w:color w:val="auto"/>
        </w:rPr>
      </w:pPr>
    </w:p>
    <w:p w14:paraId="4BAD403A" w14:textId="70D4B7A1" w:rsidR="009D3FDE" w:rsidRPr="00D74900" w:rsidRDefault="009D3FDE" w:rsidP="009D3FDE">
      <w:pPr>
        <w:jc w:val="both"/>
        <w:rPr>
          <w:rFonts w:ascii="Verdana" w:hAnsi="Verdana" w:cs="Arial"/>
          <w:color w:val="auto"/>
        </w:rPr>
      </w:pPr>
      <w:r w:rsidRPr="00D74900">
        <w:rPr>
          <w:rFonts w:ascii="Verdana" w:hAnsi="Verdana" w:cs="Arial"/>
          <w:b/>
          <w:color w:val="auto"/>
        </w:rPr>
        <w:t>1.</w:t>
      </w:r>
      <w:r w:rsidR="000C7694" w:rsidRPr="00D74900">
        <w:rPr>
          <w:rFonts w:ascii="Verdana" w:hAnsi="Verdana" w:cs="Arial"/>
          <w:b/>
          <w:color w:val="auto"/>
        </w:rPr>
        <w:t>40</w:t>
      </w:r>
      <w:r w:rsidRPr="00D74900">
        <w:rPr>
          <w:rFonts w:ascii="Verdana" w:hAnsi="Verdana" w:cs="Arial"/>
          <w:b/>
          <w:color w:val="auto"/>
        </w:rPr>
        <w:t>. Peligro:</w:t>
      </w:r>
      <w:r w:rsidRPr="00D74900">
        <w:rPr>
          <w:rFonts w:ascii="Verdana" w:hAnsi="Verdana" w:cs="Arial"/>
          <w:color w:val="auto"/>
        </w:rPr>
        <w:t xml:space="preserve"> probabilidad de ocurrencia de un agente perturbador potencialmente dañino de cierta intensidad, durante un cierto periodo y en un lugar determinado.</w:t>
      </w:r>
    </w:p>
    <w:p w14:paraId="5085BE2C" w14:textId="77777777" w:rsidR="009D3FDE" w:rsidRPr="00D74900" w:rsidRDefault="009D3FDE" w:rsidP="009D3FDE">
      <w:pPr>
        <w:jc w:val="both"/>
        <w:rPr>
          <w:rFonts w:ascii="Verdana" w:hAnsi="Verdana" w:cs="Arial"/>
          <w:color w:val="auto"/>
        </w:rPr>
      </w:pPr>
    </w:p>
    <w:p w14:paraId="35DD744D" w14:textId="2371BED8" w:rsidR="009D3FDE" w:rsidRPr="00D74900" w:rsidRDefault="009D3FDE" w:rsidP="009D3FDE">
      <w:pPr>
        <w:jc w:val="both"/>
        <w:rPr>
          <w:rFonts w:ascii="Verdana" w:hAnsi="Verdana" w:cs="Arial"/>
          <w:color w:val="auto"/>
        </w:rPr>
      </w:pPr>
      <w:r w:rsidRPr="00D74900">
        <w:rPr>
          <w:rFonts w:ascii="Verdana" w:hAnsi="Verdana" w:cs="Arial"/>
          <w:b/>
          <w:color w:val="auto"/>
        </w:rPr>
        <w:t>1.</w:t>
      </w:r>
      <w:r w:rsidR="000C7694" w:rsidRPr="00D74900">
        <w:rPr>
          <w:rFonts w:ascii="Verdana" w:hAnsi="Verdana" w:cs="Arial"/>
          <w:b/>
          <w:color w:val="auto"/>
        </w:rPr>
        <w:t>41</w:t>
      </w:r>
      <w:r w:rsidRPr="00D74900">
        <w:rPr>
          <w:rFonts w:ascii="Verdana" w:hAnsi="Verdana" w:cs="Arial"/>
          <w:b/>
          <w:color w:val="auto"/>
        </w:rPr>
        <w:t>. Predio:</w:t>
      </w:r>
      <w:r w:rsidRPr="00D74900">
        <w:rPr>
          <w:rFonts w:ascii="Verdana" w:hAnsi="Verdana" w:cs="Arial"/>
          <w:color w:val="auto"/>
        </w:rPr>
        <w:t xml:space="preserve"> terreno sin construcción.</w:t>
      </w:r>
    </w:p>
    <w:p w14:paraId="0BC39168" w14:textId="77777777" w:rsidR="009D3FDE" w:rsidRPr="00D74900" w:rsidRDefault="009D3FDE" w:rsidP="009D3FDE">
      <w:pPr>
        <w:jc w:val="both"/>
        <w:rPr>
          <w:rFonts w:ascii="Verdana" w:hAnsi="Verdana" w:cs="Arial"/>
          <w:color w:val="auto"/>
        </w:rPr>
      </w:pPr>
    </w:p>
    <w:p w14:paraId="3CE7FA1D" w14:textId="400B52A4" w:rsidR="009D3FDE" w:rsidRPr="00D74900" w:rsidRDefault="009D3FDE" w:rsidP="009D3FDE">
      <w:pPr>
        <w:jc w:val="both"/>
        <w:rPr>
          <w:rFonts w:ascii="Verdana" w:hAnsi="Verdana" w:cs="Arial"/>
        </w:rPr>
      </w:pPr>
      <w:r w:rsidRPr="00D74900">
        <w:rPr>
          <w:rFonts w:ascii="Verdana" w:hAnsi="Verdana" w:cs="Arial"/>
          <w:b/>
          <w:color w:val="auto"/>
        </w:rPr>
        <w:t>1.4</w:t>
      </w:r>
      <w:r w:rsidR="000C7694" w:rsidRPr="00D74900">
        <w:rPr>
          <w:rFonts w:ascii="Verdana" w:hAnsi="Verdana" w:cs="Arial"/>
          <w:b/>
          <w:color w:val="auto"/>
        </w:rPr>
        <w:t>2</w:t>
      </w:r>
      <w:r w:rsidRPr="00D74900">
        <w:rPr>
          <w:rFonts w:ascii="Verdana" w:hAnsi="Verdana" w:cs="Arial"/>
          <w:b/>
          <w:color w:val="auto"/>
        </w:rPr>
        <w:t xml:space="preserve">. </w:t>
      </w:r>
      <w:r w:rsidRPr="00D74900">
        <w:rPr>
          <w:rFonts w:ascii="Verdana" w:hAnsi="Verdana" w:cs="Arial"/>
          <w:b/>
        </w:rPr>
        <w:t>Presión:</w:t>
      </w:r>
      <w:r w:rsidRPr="00D74900">
        <w:rPr>
          <w:rFonts w:ascii="Verdana" w:hAnsi="Verdana" w:cs="Arial"/>
        </w:rPr>
        <w:t xml:space="preserve"> Magnitud física que mide la proyección de la fuerza en dirección perpendicular por unidad de superficie.</w:t>
      </w:r>
    </w:p>
    <w:p w14:paraId="2A730DAB" w14:textId="77777777" w:rsidR="009D3FDE" w:rsidRPr="00D74900" w:rsidRDefault="009D3FDE" w:rsidP="009D3FDE">
      <w:pPr>
        <w:jc w:val="both"/>
        <w:rPr>
          <w:rFonts w:ascii="Verdana" w:hAnsi="Verdana" w:cs="Arial"/>
          <w:color w:val="auto"/>
        </w:rPr>
      </w:pPr>
    </w:p>
    <w:p w14:paraId="39EE2A9E" w14:textId="55A1D473" w:rsidR="009D3FDE" w:rsidRPr="00D74900" w:rsidRDefault="0057744D" w:rsidP="009D3FDE">
      <w:pPr>
        <w:pStyle w:val="Texto"/>
        <w:spacing w:after="0" w:line="240" w:lineRule="auto"/>
        <w:ind w:firstLine="0"/>
        <w:rPr>
          <w:rFonts w:ascii="Verdana" w:hAnsi="Verdana"/>
          <w:sz w:val="20"/>
        </w:rPr>
      </w:pPr>
      <w:r w:rsidRPr="00D74900">
        <w:rPr>
          <w:rFonts w:ascii="Verdana" w:hAnsi="Verdana"/>
          <w:b/>
          <w:sz w:val="20"/>
        </w:rPr>
        <w:t>1.4</w:t>
      </w:r>
      <w:r w:rsidR="000C7694" w:rsidRPr="00D74900">
        <w:rPr>
          <w:rFonts w:ascii="Verdana" w:hAnsi="Verdana"/>
          <w:b/>
          <w:sz w:val="20"/>
        </w:rPr>
        <w:t>3</w:t>
      </w:r>
      <w:r w:rsidRPr="00D74900">
        <w:rPr>
          <w:rFonts w:ascii="Verdana" w:hAnsi="Verdana"/>
          <w:b/>
          <w:sz w:val="20"/>
        </w:rPr>
        <w:t xml:space="preserve">. </w:t>
      </w:r>
      <w:r w:rsidR="009D3FDE" w:rsidRPr="00D74900">
        <w:rPr>
          <w:rFonts w:ascii="Verdana" w:hAnsi="Verdana"/>
          <w:b/>
          <w:sz w:val="20"/>
        </w:rPr>
        <w:t>Presión de operación:</w:t>
      </w:r>
      <w:r w:rsidR="009D3FDE" w:rsidRPr="00D74900">
        <w:rPr>
          <w:rFonts w:ascii="Verdana" w:hAnsi="Verdana"/>
          <w:sz w:val="20"/>
        </w:rPr>
        <w:t xml:space="preserve"> Presión a la que operan normalmente los segmentos del Sistema de distribución.</w:t>
      </w:r>
    </w:p>
    <w:p w14:paraId="00E5D2D5" w14:textId="77777777" w:rsidR="009D3FDE" w:rsidRPr="00D74900" w:rsidRDefault="009D3FDE" w:rsidP="009D3FDE">
      <w:pPr>
        <w:pStyle w:val="Texto"/>
        <w:spacing w:after="0" w:line="240" w:lineRule="auto"/>
        <w:rPr>
          <w:rFonts w:ascii="Verdana" w:hAnsi="Verdana"/>
          <w:sz w:val="20"/>
        </w:rPr>
      </w:pPr>
    </w:p>
    <w:p w14:paraId="0BD5EA48" w14:textId="5192083A" w:rsidR="009D3FDE" w:rsidRPr="00D74900" w:rsidRDefault="0057744D" w:rsidP="009D3FDE">
      <w:pPr>
        <w:pStyle w:val="Texto"/>
        <w:spacing w:after="0" w:line="240" w:lineRule="auto"/>
        <w:ind w:firstLine="0"/>
        <w:rPr>
          <w:rFonts w:ascii="Verdana" w:hAnsi="Verdana"/>
          <w:sz w:val="20"/>
        </w:rPr>
      </w:pPr>
      <w:r w:rsidRPr="00D74900">
        <w:rPr>
          <w:rFonts w:ascii="Verdana" w:hAnsi="Verdana"/>
          <w:b/>
          <w:sz w:val="20"/>
        </w:rPr>
        <w:t>1.4</w:t>
      </w:r>
      <w:r w:rsidR="000C7694" w:rsidRPr="00D74900">
        <w:rPr>
          <w:rFonts w:ascii="Verdana" w:hAnsi="Verdana"/>
          <w:b/>
          <w:sz w:val="20"/>
        </w:rPr>
        <w:t>4</w:t>
      </w:r>
      <w:r w:rsidRPr="00D74900">
        <w:rPr>
          <w:rFonts w:ascii="Verdana" w:hAnsi="Verdana"/>
          <w:b/>
          <w:sz w:val="20"/>
        </w:rPr>
        <w:t xml:space="preserve">. </w:t>
      </w:r>
      <w:r w:rsidR="009D3FDE" w:rsidRPr="00D74900">
        <w:rPr>
          <w:rFonts w:ascii="Verdana" w:hAnsi="Verdana"/>
          <w:b/>
          <w:sz w:val="20"/>
        </w:rPr>
        <w:t xml:space="preserve">Presión de prueba: </w:t>
      </w:r>
      <w:r w:rsidR="009D3FDE" w:rsidRPr="00D74900">
        <w:rPr>
          <w:rFonts w:ascii="Verdana" w:hAnsi="Verdana"/>
          <w:sz w:val="20"/>
        </w:rPr>
        <w:t>Presión a la que se somete el Sistema de distribución de manera previa al inicio de su operación con el objeto de corroborar su integridad y hermeticidad, así como para detectar cualquier defecto de construcción y materiales defectuosos.</w:t>
      </w:r>
    </w:p>
    <w:p w14:paraId="288988C7" w14:textId="77777777" w:rsidR="009D3FDE" w:rsidRPr="00D74900" w:rsidRDefault="009D3FDE" w:rsidP="009D3FDE">
      <w:pPr>
        <w:jc w:val="both"/>
        <w:rPr>
          <w:rFonts w:ascii="Verdana" w:hAnsi="Verdana" w:cs="Arial"/>
          <w:b/>
          <w:color w:val="auto"/>
          <w:lang w:val="es-MX"/>
        </w:rPr>
      </w:pPr>
    </w:p>
    <w:p w14:paraId="33077ADA" w14:textId="7B59606C" w:rsidR="0057744D" w:rsidRPr="00D74900" w:rsidRDefault="0057744D" w:rsidP="0057744D">
      <w:pPr>
        <w:jc w:val="both"/>
        <w:rPr>
          <w:rFonts w:ascii="Verdana" w:hAnsi="Verdana" w:cs="Arial"/>
          <w:color w:val="auto"/>
        </w:rPr>
      </w:pPr>
      <w:r w:rsidRPr="00D74900">
        <w:rPr>
          <w:rFonts w:ascii="Verdana" w:hAnsi="Verdana" w:cs="Arial"/>
          <w:b/>
          <w:color w:val="auto"/>
        </w:rPr>
        <w:t>1.4</w:t>
      </w:r>
      <w:r w:rsidR="000C7694" w:rsidRPr="00D74900">
        <w:rPr>
          <w:rFonts w:ascii="Verdana" w:hAnsi="Verdana" w:cs="Arial"/>
          <w:b/>
          <w:color w:val="auto"/>
        </w:rPr>
        <w:t>5</w:t>
      </w:r>
      <w:r w:rsidRPr="00D74900">
        <w:rPr>
          <w:rFonts w:ascii="Verdana" w:hAnsi="Verdana" w:cs="Arial"/>
          <w:b/>
          <w:color w:val="auto"/>
        </w:rPr>
        <w:t>. Presión máxima de operación permisible (PMOP):</w:t>
      </w:r>
      <w:r w:rsidRPr="00D74900">
        <w:rPr>
          <w:rFonts w:ascii="Verdana" w:hAnsi="Verdana" w:cs="Arial"/>
          <w:color w:val="auto"/>
        </w:rPr>
        <w:t xml:space="preserve"> Presión máxima a la cual un Ducto o sección de él puede ser operado de manera segura de acuerdo con lo determinado en el análisis de integridad.</w:t>
      </w:r>
    </w:p>
    <w:p w14:paraId="3F50F73F" w14:textId="77777777" w:rsidR="009D3FDE" w:rsidRPr="00D74900" w:rsidRDefault="009D3FDE" w:rsidP="009D3FDE">
      <w:pPr>
        <w:jc w:val="both"/>
        <w:rPr>
          <w:rFonts w:ascii="Verdana" w:hAnsi="Verdana" w:cs="Arial"/>
          <w:b/>
          <w:color w:val="auto"/>
        </w:rPr>
      </w:pPr>
    </w:p>
    <w:p w14:paraId="68ADF7AE" w14:textId="3BF24DB6" w:rsidR="009D3FDE" w:rsidRPr="00D74900" w:rsidRDefault="009D3FDE" w:rsidP="009D3FDE">
      <w:pPr>
        <w:jc w:val="both"/>
        <w:rPr>
          <w:rFonts w:ascii="Verdana" w:hAnsi="Verdana" w:cs="Arial"/>
          <w:color w:val="auto"/>
        </w:rPr>
      </w:pPr>
      <w:r w:rsidRPr="00D74900">
        <w:rPr>
          <w:rFonts w:ascii="Verdana" w:hAnsi="Verdana" w:cs="Arial"/>
          <w:b/>
          <w:color w:val="auto"/>
        </w:rPr>
        <w:t>1.</w:t>
      </w:r>
      <w:r w:rsidR="002A25AF" w:rsidRPr="00D74900">
        <w:rPr>
          <w:rFonts w:ascii="Verdana" w:hAnsi="Verdana" w:cs="Arial"/>
          <w:b/>
          <w:color w:val="auto"/>
        </w:rPr>
        <w:t>4</w:t>
      </w:r>
      <w:r w:rsidR="000C7694" w:rsidRPr="00D74900">
        <w:rPr>
          <w:rFonts w:ascii="Verdana" w:hAnsi="Verdana" w:cs="Arial"/>
          <w:b/>
          <w:color w:val="auto"/>
        </w:rPr>
        <w:t>6</w:t>
      </w:r>
      <w:r w:rsidRPr="00D74900">
        <w:rPr>
          <w:rFonts w:ascii="Verdana" w:hAnsi="Verdana" w:cs="Arial"/>
          <w:b/>
          <w:color w:val="auto"/>
        </w:rPr>
        <w:t>. Prevención:</w:t>
      </w:r>
      <w:r w:rsidRPr="00D74900">
        <w:rPr>
          <w:rFonts w:ascii="Verdana" w:hAnsi="Verdana" w:cs="Arial"/>
          <w:color w:val="auto"/>
        </w:rPr>
        <w:t xml:space="preserve"> conjunto de acciones y mecanismos implementados con antelación a la ocurrencia de los agentes perturbadores, con la finalidad de conocer los peligros o los riesgos, identificarlos, eliminarlos o reducirlos; evitar o mitigar su impacto destructivo sobre las personas, bienes, infraestructura, así como anticiparse a los procesos sociales de construcción de los mismos.</w:t>
      </w:r>
    </w:p>
    <w:p w14:paraId="7503B130" w14:textId="77777777" w:rsidR="009D3FDE" w:rsidRPr="00D74900" w:rsidRDefault="009D3FDE" w:rsidP="009D3FDE">
      <w:pPr>
        <w:jc w:val="both"/>
        <w:rPr>
          <w:rFonts w:ascii="Verdana" w:hAnsi="Verdana" w:cs="Arial"/>
          <w:color w:val="auto"/>
        </w:rPr>
      </w:pPr>
    </w:p>
    <w:p w14:paraId="45B4CDE5" w14:textId="5508DA14" w:rsidR="00BF68D3" w:rsidRPr="00D74900" w:rsidRDefault="00BF68D3" w:rsidP="00BF68D3">
      <w:pPr>
        <w:autoSpaceDE w:val="0"/>
        <w:autoSpaceDN w:val="0"/>
        <w:adjustRightInd w:val="0"/>
        <w:jc w:val="both"/>
        <w:rPr>
          <w:rFonts w:ascii="Verdana" w:hAnsi="Verdana" w:cs="Arial"/>
          <w:color w:val="auto"/>
        </w:rPr>
      </w:pPr>
      <w:r w:rsidRPr="00D74900">
        <w:rPr>
          <w:rFonts w:ascii="Verdana" w:hAnsi="Verdana" w:cs="Arial"/>
          <w:b/>
          <w:color w:val="auto"/>
        </w:rPr>
        <w:t>1.4</w:t>
      </w:r>
      <w:r w:rsidR="000C7694" w:rsidRPr="00D74900">
        <w:rPr>
          <w:rFonts w:ascii="Verdana" w:hAnsi="Verdana" w:cs="Arial"/>
          <w:b/>
          <w:color w:val="auto"/>
        </w:rPr>
        <w:t>7</w:t>
      </w:r>
      <w:r w:rsidRPr="00D74900">
        <w:rPr>
          <w:rFonts w:ascii="Verdana" w:hAnsi="Verdana" w:cs="Arial"/>
          <w:b/>
          <w:color w:val="auto"/>
        </w:rPr>
        <w:t xml:space="preserve">. Profesional Responsable: </w:t>
      </w:r>
      <w:r w:rsidRPr="00D74900">
        <w:rPr>
          <w:rFonts w:ascii="Verdana" w:hAnsi="Verdana" w:cs="Arial"/>
          <w:color w:val="auto"/>
        </w:rPr>
        <w:t>Es la persona física con título y cedula profesional, con cinco años de experiencia, con conocimientos técnicos en alguna fase del proyecto ejecutivo, como es el diseño arquitectónico, estructural, de seguridad, de instalaciones, entre otras y quien responderá en todos los aspectos técnicos relacionados al ámbito de su intervención profesional, cumpliendo con lo establecido en sus normas técnicas complementarias y demás disposiciones jurídicas aplicables.</w:t>
      </w:r>
    </w:p>
    <w:p w14:paraId="21405ECD" w14:textId="77777777" w:rsidR="00BF68D3" w:rsidRPr="00D74900" w:rsidRDefault="00BF68D3" w:rsidP="00BF68D3">
      <w:pPr>
        <w:autoSpaceDE w:val="0"/>
        <w:autoSpaceDN w:val="0"/>
        <w:adjustRightInd w:val="0"/>
        <w:jc w:val="both"/>
        <w:rPr>
          <w:rFonts w:ascii="Verdana" w:hAnsi="Verdana" w:cs="Arial"/>
          <w:color w:val="auto"/>
        </w:rPr>
      </w:pPr>
    </w:p>
    <w:p w14:paraId="29B17C9E" w14:textId="3FDC1ABA" w:rsidR="009D3FDE" w:rsidRPr="00D74900" w:rsidRDefault="009D3FDE" w:rsidP="009D3FDE">
      <w:pPr>
        <w:jc w:val="both"/>
        <w:rPr>
          <w:rFonts w:ascii="Verdana" w:hAnsi="Verdana" w:cs="Arial"/>
          <w:color w:val="auto"/>
        </w:rPr>
      </w:pPr>
      <w:r w:rsidRPr="00D74900">
        <w:rPr>
          <w:rFonts w:ascii="Verdana" w:hAnsi="Verdana" w:cs="Arial"/>
          <w:b/>
          <w:color w:val="auto"/>
        </w:rPr>
        <w:t>1.</w:t>
      </w:r>
      <w:r w:rsidR="002A25AF" w:rsidRPr="00D74900">
        <w:rPr>
          <w:rFonts w:ascii="Verdana" w:hAnsi="Verdana" w:cs="Arial"/>
          <w:b/>
          <w:color w:val="auto"/>
        </w:rPr>
        <w:t>4</w:t>
      </w:r>
      <w:r w:rsidR="000C7694" w:rsidRPr="00D74900">
        <w:rPr>
          <w:rFonts w:ascii="Verdana" w:hAnsi="Verdana" w:cs="Arial"/>
          <w:b/>
          <w:color w:val="auto"/>
        </w:rPr>
        <w:t>8</w:t>
      </w:r>
      <w:r w:rsidRPr="00D74900">
        <w:rPr>
          <w:rFonts w:ascii="Verdana" w:hAnsi="Verdana" w:cs="Arial"/>
          <w:b/>
          <w:color w:val="auto"/>
        </w:rPr>
        <w:t>. Proyecto:</w:t>
      </w:r>
      <w:r w:rsidRPr="00D74900">
        <w:rPr>
          <w:rFonts w:ascii="Verdana" w:hAnsi="Verdana" w:cs="Arial"/>
          <w:color w:val="auto"/>
        </w:rPr>
        <w:t xml:space="preserve"> conjunto de documentos mediante los cuales se definen el </w:t>
      </w:r>
      <w:r w:rsidRPr="00D74900">
        <w:rPr>
          <w:rFonts w:ascii="Verdana" w:hAnsi="Verdana" w:cs="Arial"/>
          <w:color w:val="auto"/>
          <w:shd w:val="clear" w:color="auto" w:fill="FFFFFF"/>
        </w:rPr>
        <w:t>diseño de una construcción antes de ser realizada</w:t>
      </w:r>
      <w:r w:rsidRPr="00D74900">
        <w:rPr>
          <w:rFonts w:ascii="Verdana" w:hAnsi="Verdana" w:cs="Arial"/>
          <w:color w:val="auto"/>
        </w:rPr>
        <w:t xml:space="preserve"> y determinan con precisión las exigencias técnicas, especificaciones y características de las obras a ejecutar.</w:t>
      </w:r>
    </w:p>
    <w:p w14:paraId="1897E66C" w14:textId="77777777" w:rsidR="00BC5F2A" w:rsidRPr="00D74900" w:rsidRDefault="00BC5F2A" w:rsidP="00BC5F2A">
      <w:pPr>
        <w:pStyle w:val="Texto"/>
        <w:spacing w:after="0" w:line="240" w:lineRule="auto"/>
        <w:ind w:firstLine="0"/>
        <w:rPr>
          <w:rFonts w:ascii="Verdana" w:hAnsi="Verdana"/>
          <w:sz w:val="20"/>
        </w:rPr>
      </w:pPr>
    </w:p>
    <w:p w14:paraId="166F6A32" w14:textId="0D18500E" w:rsidR="00BC5F2A" w:rsidRPr="00D74900" w:rsidRDefault="002A25AF" w:rsidP="00BC5F2A">
      <w:pPr>
        <w:pStyle w:val="Texto"/>
        <w:spacing w:after="0" w:line="240" w:lineRule="auto"/>
        <w:ind w:firstLine="0"/>
        <w:rPr>
          <w:rFonts w:ascii="Verdana" w:hAnsi="Verdana"/>
          <w:sz w:val="20"/>
        </w:rPr>
      </w:pPr>
      <w:r w:rsidRPr="00D74900">
        <w:rPr>
          <w:rFonts w:ascii="Verdana" w:hAnsi="Verdana"/>
          <w:b/>
          <w:sz w:val="20"/>
        </w:rPr>
        <w:t>1.4</w:t>
      </w:r>
      <w:r w:rsidR="000C7694" w:rsidRPr="00D74900">
        <w:rPr>
          <w:rFonts w:ascii="Verdana" w:hAnsi="Verdana"/>
          <w:b/>
          <w:sz w:val="20"/>
        </w:rPr>
        <w:t>9</w:t>
      </w:r>
      <w:r w:rsidRPr="00D74900">
        <w:rPr>
          <w:rFonts w:ascii="Verdana" w:hAnsi="Verdana"/>
          <w:b/>
          <w:sz w:val="20"/>
        </w:rPr>
        <w:t xml:space="preserve">. </w:t>
      </w:r>
      <w:r w:rsidR="00BC5F2A" w:rsidRPr="00D74900">
        <w:rPr>
          <w:rFonts w:ascii="Verdana" w:hAnsi="Verdana"/>
          <w:b/>
          <w:sz w:val="20"/>
        </w:rPr>
        <w:t>Prueba de hermeticidad:</w:t>
      </w:r>
      <w:r w:rsidR="00BC5F2A" w:rsidRPr="00D74900">
        <w:rPr>
          <w:rFonts w:ascii="Verdana" w:hAnsi="Verdana"/>
          <w:sz w:val="20"/>
        </w:rPr>
        <w:t xml:space="preserve"> Procedimiento utilizado para asegurar que un Sistema de distribución o una parte de él, cumple con los requerimientos de no fuga y resistencia definidos en la presente Norma Oficial Mexicana.</w:t>
      </w:r>
    </w:p>
    <w:p w14:paraId="4B49B30A" w14:textId="77777777" w:rsidR="00BC5F2A" w:rsidRPr="00D74900" w:rsidRDefault="00BC5F2A" w:rsidP="00BC5F2A">
      <w:pPr>
        <w:pStyle w:val="Texto"/>
        <w:spacing w:after="0" w:line="240" w:lineRule="auto"/>
        <w:ind w:firstLine="0"/>
        <w:rPr>
          <w:rFonts w:ascii="Verdana" w:hAnsi="Verdana"/>
          <w:sz w:val="20"/>
        </w:rPr>
      </w:pPr>
    </w:p>
    <w:p w14:paraId="65666D48" w14:textId="0B142775" w:rsidR="00BC5F2A" w:rsidRPr="00D74900" w:rsidRDefault="00F44E65" w:rsidP="00BC5F2A">
      <w:pPr>
        <w:pStyle w:val="Texto"/>
        <w:spacing w:after="0" w:line="240" w:lineRule="auto"/>
        <w:ind w:firstLine="0"/>
        <w:rPr>
          <w:rFonts w:ascii="Verdana" w:hAnsi="Verdana"/>
          <w:sz w:val="20"/>
        </w:rPr>
      </w:pPr>
      <w:r w:rsidRPr="00D74900">
        <w:rPr>
          <w:rFonts w:ascii="Verdana" w:hAnsi="Verdana"/>
          <w:b/>
          <w:sz w:val="20"/>
        </w:rPr>
        <w:t>1.</w:t>
      </w:r>
      <w:r w:rsidR="000C7694" w:rsidRPr="00D74900">
        <w:rPr>
          <w:rFonts w:ascii="Verdana" w:hAnsi="Verdana"/>
          <w:b/>
          <w:sz w:val="20"/>
        </w:rPr>
        <w:t>50</w:t>
      </w:r>
      <w:r w:rsidRPr="00D74900">
        <w:rPr>
          <w:rFonts w:ascii="Verdana" w:hAnsi="Verdana"/>
          <w:b/>
          <w:sz w:val="20"/>
        </w:rPr>
        <w:t xml:space="preserve">. </w:t>
      </w:r>
      <w:r w:rsidR="00BC5F2A" w:rsidRPr="00D74900">
        <w:rPr>
          <w:rFonts w:ascii="Verdana" w:hAnsi="Verdana"/>
          <w:b/>
          <w:sz w:val="20"/>
        </w:rPr>
        <w:t>Ramal:</w:t>
      </w:r>
      <w:r w:rsidR="00BC5F2A" w:rsidRPr="00D74900">
        <w:rPr>
          <w:rFonts w:ascii="Verdana" w:hAnsi="Verdana"/>
          <w:sz w:val="20"/>
        </w:rPr>
        <w:t xml:space="preserve"> Tubería secundaria conductora de Gas que se deriva de la Tubería principal, formando las redes o circuitos que suministran Gas a las tomas de servicio de los usuarios.</w:t>
      </w:r>
    </w:p>
    <w:p w14:paraId="257B5D84" w14:textId="77777777" w:rsidR="00BC5F2A" w:rsidRPr="00D74900" w:rsidRDefault="00BC5F2A" w:rsidP="00BC5F2A">
      <w:pPr>
        <w:pStyle w:val="Texto"/>
        <w:spacing w:after="0" w:line="240" w:lineRule="auto"/>
        <w:ind w:firstLine="0"/>
        <w:rPr>
          <w:rFonts w:ascii="Verdana" w:hAnsi="Verdana"/>
          <w:sz w:val="20"/>
        </w:rPr>
      </w:pPr>
    </w:p>
    <w:p w14:paraId="08BF5C2F" w14:textId="1D8508C1" w:rsidR="00BC5F2A" w:rsidRPr="00D74900" w:rsidRDefault="00F44E65" w:rsidP="00BC5F2A">
      <w:pPr>
        <w:pStyle w:val="Texto"/>
        <w:spacing w:after="0" w:line="240" w:lineRule="auto"/>
        <w:ind w:firstLine="0"/>
        <w:rPr>
          <w:rFonts w:ascii="Verdana" w:hAnsi="Verdana"/>
          <w:sz w:val="20"/>
        </w:rPr>
      </w:pPr>
      <w:r w:rsidRPr="00D74900">
        <w:rPr>
          <w:rFonts w:ascii="Verdana" w:hAnsi="Verdana"/>
          <w:b/>
          <w:sz w:val="20"/>
        </w:rPr>
        <w:t>1.</w:t>
      </w:r>
      <w:r w:rsidR="000C7694" w:rsidRPr="00D74900">
        <w:rPr>
          <w:rFonts w:ascii="Verdana" w:hAnsi="Verdana"/>
          <w:b/>
          <w:sz w:val="20"/>
        </w:rPr>
        <w:t>51</w:t>
      </w:r>
      <w:r w:rsidRPr="00D74900">
        <w:rPr>
          <w:rFonts w:ascii="Verdana" w:hAnsi="Verdana"/>
          <w:b/>
          <w:sz w:val="20"/>
        </w:rPr>
        <w:t xml:space="preserve">. </w:t>
      </w:r>
      <w:r w:rsidR="00BC5F2A" w:rsidRPr="00D74900">
        <w:rPr>
          <w:rFonts w:ascii="Verdana" w:hAnsi="Verdana"/>
          <w:b/>
          <w:sz w:val="20"/>
        </w:rPr>
        <w:t>Recubrimiento:</w:t>
      </w:r>
      <w:r w:rsidR="00BC5F2A" w:rsidRPr="00D74900">
        <w:rPr>
          <w:rFonts w:ascii="Verdana" w:hAnsi="Verdana"/>
          <w:sz w:val="20"/>
        </w:rPr>
        <w:t xml:space="preserve"> Material que se aplica y adhiere a las superficies externas de una tubería metálica para protegerla contra los efectos corrosivos producidos por el medio ambiente.</w:t>
      </w:r>
    </w:p>
    <w:p w14:paraId="304038A3" w14:textId="77777777" w:rsidR="00BC5F2A" w:rsidRPr="00D74900" w:rsidRDefault="00BC5F2A" w:rsidP="00BC5F2A">
      <w:pPr>
        <w:pStyle w:val="Texto"/>
        <w:spacing w:after="0" w:line="240" w:lineRule="auto"/>
        <w:ind w:firstLine="0"/>
        <w:rPr>
          <w:rFonts w:ascii="Verdana" w:hAnsi="Verdana"/>
          <w:sz w:val="20"/>
        </w:rPr>
      </w:pPr>
    </w:p>
    <w:p w14:paraId="2AC99C95" w14:textId="083983DA" w:rsidR="00BC5F2A" w:rsidRPr="00D74900" w:rsidRDefault="00F44E65" w:rsidP="00BC5F2A">
      <w:pPr>
        <w:pStyle w:val="Texto"/>
        <w:spacing w:after="0" w:line="240" w:lineRule="auto"/>
        <w:ind w:firstLine="0"/>
        <w:rPr>
          <w:rFonts w:ascii="Verdana" w:hAnsi="Verdana"/>
          <w:sz w:val="20"/>
        </w:rPr>
      </w:pPr>
      <w:r w:rsidRPr="00D74900">
        <w:rPr>
          <w:rFonts w:ascii="Verdana" w:hAnsi="Verdana"/>
          <w:b/>
          <w:sz w:val="20"/>
        </w:rPr>
        <w:t>1.</w:t>
      </w:r>
      <w:r w:rsidR="00BF68D3" w:rsidRPr="00D74900">
        <w:rPr>
          <w:rFonts w:ascii="Verdana" w:hAnsi="Verdana"/>
          <w:b/>
          <w:sz w:val="20"/>
        </w:rPr>
        <w:t>5</w:t>
      </w:r>
      <w:r w:rsidR="000C7694" w:rsidRPr="00D74900">
        <w:rPr>
          <w:rFonts w:ascii="Verdana" w:hAnsi="Verdana"/>
          <w:b/>
          <w:sz w:val="20"/>
        </w:rPr>
        <w:t>2</w:t>
      </w:r>
      <w:r w:rsidRPr="00D74900">
        <w:rPr>
          <w:rFonts w:ascii="Verdana" w:hAnsi="Verdana"/>
          <w:b/>
          <w:sz w:val="20"/>
        </w:rPr>
        <w:t xml:space="preserve">. </w:t>
      </w:r>
      <w:r w:rsidR="00BC5F2A" w:rsidRPr="00D74900">
        <w:rPr>
          <w:rFonts w:ascii="Verdana" w:hAnsi="Verdana"/>
          <w:b/>
          <w:sz w:val="20"/>
        </w:rPr>
        <w:t>Registro:</w:t>
      </w:r>
      <w:r w:rsidR="00BC5F2A" w:rsidRPr="00D74900">
        <w:rPr>
          <w:rFonts w:ascii="Verdana" w:hAnsi="Verdana"/>
          <w:sz w:val="20"/>
        </w:rPr>
        <w:t xml:space="preserve"> Espacio subterráneo en forma de caja destinado a alojar válvulas o una sección de la válvula, accesorios o instrumentos, para su protección.</w:t>
      </w:r>
    </w:p>
    <w:p w14:paraId="1388D207" w14:textId="77777777" w:rsidR="00BC5F2A" w:rsidRPr="00D74900" w:rsidRDefault="00BC5F2A" w:rsidP="00BC5F2A">
      <w:pPr>
        <w:pStyle w:val="Texto"/>
        <w:spacing w:after="0" w:line="240" w:lineRule="auto"/>
        <w:ind w:firstLine="0"/>
        <w:rPr>
          <w:rFonts w:ascii="Verdana" w:hAnsi="Verdana"/>
          <w:sz w:val="20"/>
        </w:rPr>
      </w:pPr>
    </w:p>
    <w:p w14:paraId="02EE1E7A" w14:textId="5EE793FB" w:rsidR="00BC5F2A" w:rsidRPr="00D74900" w:rsidRDefault="00F44E65" w:rsidP="00BC5F2A">
      <w:pPr>
        <w:pStyle w:val="Texto"/>
        <w:spacing w:after="0" w:line="240" w:lineRule="auto"/>
        <w:ind w:firstLine="0"/>
        <w:rPr>
          <w:rFonts w:ascii="Verdana" w:hAnsi="Verdana"/>
          <w:sz w:val="20"/>
        </w:rPr>
      </w:pPr>
      <w:r w:rsidRPr="00D74900">
        <w:rPr>
          <w:rFonts w:ascii="Verdana" w:hAnsi="Verdana"/>
          <w:b/>
          <w:sz w:val="20"/>
        </w:rPr>
        <w:t>1.5</w:t>
      </w:r>
      <w:r w:rsidR="000C7694" w:rsidRPr="00D74900">
        <w:rPr>
          <w:rFonts w:ascii="Verdana" w:hAnsi="Verdana"/>
          <w:b/>
          <w:sz w:val="20"/>
        </w:rPr>
        <w:t>3</w:t>
      </w:r>
      <w:r w:rsidRPr="00D74900">
        <w:rPr>
          <w:rFonts w:ascii="Verdana" w:hAnsi="Verdana"/>
          <w:b/>
          <w:sz w:val="20"/>
        </w:rPr>
        <w:t xml:space="preserve">. </w:t>
      </w:r>
      <w:r w:rsidR="00BC5F2A" w:rsidRPr="00D74900">
        <w:rPr>
          <w:rFonts w:ascii="Verdana" w:hAnsi="Verdana"/>
          <w:b/>
          <w:sz w:val="20"/>
        </w:rPr>
        <w:t>Regulador de presión:</w:t>
      </w:r>
      <w:r w:rsidR="00BC5F2A" w:rsidRPr="00D74900">
        <w:rPr>
          <w:rFonts w:ascii="Verdana" w:hAnsi="Verdana"/>
          <w:sz w:val="20"/>
        </w:rPr>
        <w:t xml:space="preserve"> Instrumento para disminuir, controlar y mantener a una Presión de salida deseada.</w:t>
      </w:r>
    </w:p>
    <w:p w14:paraId="730AFD1B" w14:textId="77777777" w:rsidR="00BC5F2A" w:rsidRPr="00D74900" w:rsidRDefault="00BC5F2A" w:rsidP="00BC5F2A">
      <w:pPr>
        <w:jc w:val="both"/>
        <w:rPr>
          <w:rFonts w:ascii="Verdana" w:hAnsi="Verdana" w:cs="Arial"/>
          <w:color w:val="auto"/>
        </w:rPr>
      </w:pPr>
    </w:p>
    <w:p w14:paraId="57343D7C" w14:textId="4989BAE1" w:rsidR="008D4B35" w:rsidRPr="00D74900" w:rsidRDefault="008D4B35" w:rsidP="008D4B35">
      <w:pPr>
        <w:jc w:val="both"/>
        <w:rPr>
          <w:rFonts w:ascii="Verdana" w:hAnsi="Verdana" w:cs="Arial"/>
          <w:color w:val="auto"/>
        </w:rPr>
      </w:pPr>
      <w:r w:rsidRPr="00D74900">
        <w:rPr>
          <w:rFonts w:ascii="Verdana" w:hAnsi="Verdana" w:cs="Arial"/>
          <w:b/>
          <w:color w:val="auto"/>
        </w:rPr>
        <w:t>1.</w:t>
      </w:r>
      <w:r w:rsidR="000C7694" w:rsidRPr="00D74900">
        <w:rPr>
          <w:rFonts w:ascii="Verdana" w:hAnsi="Verdana" w:cs="Arial"/>
          <w:b/>
          <w:color w:val="auto"/>
        </w:rPr>
        <w:t>54</w:t>
      </w:r>
      <w:r w:rsidRPr="00D74900">
        <w:rPr>
          <w:rFonts w:ascii="Verdana" w:hAnsi="Verdana" w:cs="Arial"/>
          <w:b/>
          <w:color w:val="auto"/>
        </w:rPr>
        <w:t>. Responsable de Obra (RO):</w:t>
      </w:r>
      <w:r w:rsidRPr="00D74900">
        <w:rPr>
          <w:rFonts w:ascii="Verdana" w:hAnsi="Verdana" w:cs="Arial"/>
          <w:color w:val="auto"/>
        </w:rPr>
        <w:t xml:space="preserve"> Responsable de Obra, persona física que ejerza la profesión de Arquitecto o Ingeniero Civil, que cuente con la cédula profesional correspondiente vigente al día del ingreso del Diagnóstico de Riesgo, y acreditado por los colegios y municipios respectivos, que se encuentre inscrito en el padrón de las dependencias municipales correspondientes de acuerdo a lo establecido en sus reglamentos de construcción.</w:t>
      </w:r>
    </w:p>
    <w:p w14:paraId="69FF1118" w14:textId="77777777" w:rsidR="00BC5F2A" w:rsidRPr="00D74900" w:rsidRDefault="00BC5F2A" w:rsidP="00BC5F2A">
      <w:pPr>
        <w:pStyle w:val="Texto"/>
        <w:spacing w:after="0" w:line="240" w:lineRule="auto"/>
        <w:ind w:firstLine="0"/>
        <w:rPr>
          <w:rFonts w:ascii="Verdana" w:eastAsia="Calibri" w:hAnsi="Verdana"/>
          <w:b/>
          <w:kern w:val="28"/>
          <w:sz w:val="20"/>
          <w:shd w:val="clear" w:color="auto" w:fill="FFFFFF"/>
          <w:lang w:val="es-ES"/>
        </w:rPr>
      </w:pPr>
    </w:p>
    <w:p w14:paraId="745E849E" w14:textId="16EBCC39" w:rsidR="008D4B35" w:rsidRPr="00D74900" w:rsidRDefault="008D4B35" w:rsidP="008D4B35">
      <w:pPr>
        <w:jc w:val="both"/>
        <w:rPr>
          <w:rFonts w:ascii="Verdana" w:hAnsi="Verdana" w:cs="Arial"/>
          <w:color w:val="auto"/>
        </w:rPr>
      </w:pPr>
      <w:r w:rsidRPr="00D74900">
        <w:rPr>
          <w:rFonts w:ascii="Verdana" w:hAnsi="Verdana" w:cs="Arial"/>
          <w:b/>
          <w:color w:val="auto"/>
        </w:rPr>
        <w:t>1.5</w:t>
      </w:r>
      <w:r w:rsidR="000C7694" w:rsidRPr="00D74900">
        <w:rPr>
          <w:rFonts w:ascii="Verdana" w:hAnsi="Verdana" w:cs="Arial"/>
          <w:b/>
          <w:color w:val="auto"/>
        </w:rPr>
        <w:t>5</w:t>
      </w:r>
      <w:r w:rsidRPr="00D74900">
        <w:rPr>
          <w:rFonts w:ascii="Verdana" w:hAnsi="Verdana" w:cs="Arial"/>
          <w:b/>
          <w:color w:val="auto"/>
        </w:rPr>
        <w:t>. Riesgo</w:t>
      </w:r>
      <w:r w:rsidRPr="00D74900">
        <w:rPr>
          <w:rFonts w:ascii="Verdana" w:hAnsi="Verdana" w:cs="Arial"/>
          <w:color w:val="auto"/>
        </w:rPr>
        <w:t>: Daños o pérdidas probables sobre un agente afectable, resultado de la interacción entre su vulnerabilidad y la presencia de un agente perturbador.</w:t>
      </w:r>
    </w:p>
    <w:p w14:paraId="486399E5" w14:textId="77777777" w:rsidR="00BF68D3" w:rsidRPr="00D74900" w:rsidRDefault="00BF68D3" w:rsidP="00BC5F2A">
      <w:pPr>
        <w:pStyle w:val="Texto"/>
        <w:spacing w:after="0" w:line="240" w:lineRule="auto"/>
        <w:ind w:firstLine="0"/>
        <w:rPr>
          <w:rFonts w:ascii="Verdana" w:eastAsia="Calibri" w:hAnsi="Verdana"/>
          <w:b/>
          <w:kern w:val="28"/>
          <w:sz w:val="20"/>
          <w:shd w:val="clear" w:color="auto" w:fill="FFFFFF"/>
          <w:lang w:val="es-ES"/>
        </w:rPr>
      </w:pPr>
    </w:p>
    <w:p w14:paraId="2D6F1C0C" w14:textId="64A14D82" w:rsidR="00E478C9" w:rsidRPr="00D74900" w:rsidRDefault="00E478C9" w:rsidP="00E478C9">
      <w:pPr>
        <w:jc w:val="both"/>
        <w:rPr>
          <w:rFonts w:ascii="Verdana" w:hAnsi="Verdana" w:cs="Arial"/>
          <w:color w:val="auto"/>
        </w:rPr>
      </w:pPr>
      <w:r w:rsidRPr="00D74900">
        <w:rPr>
          <w:rFonts w:ascii="Verdana" w:hAnsi="Verdana" w:cs="Arial"/>
          <w:b/>
          <w:color w:val="auto"/>
        </w:rPr>
        <w:t>1.5</w:t>
      </w:r>
      <w:r w:rsidR="000C7694" w:rsidRPr="00D74900">
        <w:rPr>
          <w:rFonts w:ascii="Verdana" w:hAnsi="Verdana" w:cs="Arial"/>
          <w:b/>
          <w:color w:val="auto"/>
        </w:rPr>
        <w:t>6</w:t>
      </w:r>
      <w:r w:rsidRPr="00D74900">
        <w:rPr>
          <w:rFonts w:ascii="Verdana" w:hAnsi="Verdana" w:cs="Arial"/>
          <w:b/>
          <w:color w:val="auto"/>
        </w:rPr>
        <w:t>. SCT:</w:t>
      </w:r>
      <w:r w:rsidRPr="00D74900">
        <w:rPr>
          <w:rFonts w:ascii="Verdana" w:hAnsi="Verdana" w:cs="Arial"/>
          <w:color w:val="auto"/>
        </w:rPr>
        <w:t xml:space="preserve"> Secretaría de Comunicaciones y Transportes.</w:t>
      </w:r>
    </w:p>
    <w:p w14:paraId="1A93C23E" w14:textId="77777777" w:rsidR="00E478C9" w:rsidRPr="00D74900" w:rsidRDefault="00E478C9" w:rsidP="00BC5F2A">
      <w:pPr>
        <w:pStyle w:val="Texto"/>
        <w:spacing w:after="0" w:line="240" w:lineRule="auto"/>
        <w:ind w:firstLine="0"/>
        <w:rPr>
          <w:rFonts w:ascii="Verdana" w:hAnsi="Verdana"/>
          <w:b/>
          <w:sz w:val="20"/>
          <w:lang w:val="es-ES"/>
        </w:rPr>
      </w:pPr>
    </w:p>
    <w:p w14:paraId="6E2729F8" w14:textId="501E1A80" w:rsidR="00E478C9" w:rsidRPr="00D74900" w:rsidRDefault="00E478C9" w:rsidP="00E478C9">
      <w:pPr>
        <w:autoSpaceDE w:val="0"/>
        <w:autoSpaceDN w:val="0"/>
        <w:adjustRightInd w:val="0"/>
        <w:jc w:val="both"/>
        <w:rPr>
          <w:rFonts w:ascii="Verdana" w:hAnsi="Verdana" w:cs="Arial"/>
          <w:color w:val="auto"/>
        </w:rPr>
      </w:pPr>
      <w:r w:rsidRPr="00D74900">
        <w:rPr>
          <w:rFonts w:ascii="Verdana" w:hAnsi="Verdana" w:cs="Arial"/>
          <w:b/>
          <w:color w:val="auto"/>
        </w:rPr>
        <w:t>1.5</w:t>
      </w:r>
      <w:r w:rsidR="000C7694" w:rsidRPr="00D74900">
        <w:rPr>
          <w:rFonts w:ascii="Verdana" w:hAnsi="Verdana" w:cs="Arial"/>
          <w:b/>
          <w:color w:val="auto"/>
        </w:rPr>
        <w:t>7</w:t>
      </w:r>
      <w:r w:rsidRPr="00D74900">
        <w:rPr>
          <w:rFonts w:ascii="Verdana" w:hAnsi="Verdana" w:cs="Arial"/>
          <w:b/>
          <w:color w:val="auto"/>
        </w:rPr>
        <w:t>. Siniestro:</w:t>
      </w:r>
      <w:r w:rsidRPr="00D74900">
        <w:rPr>
          <w:rFonts w:ascii="Verdana" w:hAnsi="Verdana" w:cs="Arial"/>
          <w:color w:val="auto"/>
        </w:rPr>
        <w:t xml:space="preserve"> situación crítica y dañina generada por la incidencia de uno o más fenómenos perturbadores en un inmueble o instalación afectando a su población y equipo, con posible afectación a instalaciones circundantes.</w:t>
      </w:r>
    </w:p>
    <w:p w14:paraId="6F81EF4D" w14:textId="77777777" w:rsidR="00E478C9" w:rsidRPr="00D74900" w:rsidRDefault="00E478C9" w:rsidP="00BC5F2A">
      <w:pPr>
        <w:pStyle w:val="Texto"/>
        <w:spacing w:after="0" w:line="240" w:lineRule="auto"/>
        <w:ind w:firstLine="0"/>
        <w:rPr>
          <w:rFonts w:ascii="Verdana" w:hAnsi="Verdana"/>
          <w:b/>
          <w:sz w:val="20"/>
          <w:lang w:val="es-ES"/>
        </w:rPr>
      </w:pPr>
    </w:p>
    <w:p w14:paraId="793FAC98" w14:textId="3D5F71AD" w:rsidR="00BC5F2A" w:rsidRPr="00D74900" w:rsidRDefault="00F44E65" w:rsidP="00BC5F2A">
      <w:pPr>
        <w:pStyle w:val="Texto"/>
        <w:spacing w:after="0" w:line="240" w:lineRule="auto"/>
        <w:ind w:firstLine="0"/>
        <w:rPr>
          <w:rFonts w:ascii="Verdana" w:hAnsi="Verdana"/>
          <w:sz w:val="20"/>
        </w:rPr>
      </w:pPr>
      <w:r w:rsidRPr="00D74900">
        <w:rPr>
          <w:rFonts w:ascii="Verdana" w:hAnsi="Verdana"/>
          <w:b/>
          <w:sz w:val="20"/>
        </w:rPr>
        <w:t>1.5</w:t>
      </w:r>
      <w:r w:rsidR="000C7694" w:rsidRPr="00D74900">
        <w:rPr>
          <w:rFonts w:ascii="Verdana" w:hAnsi="Verdana"/>
          <w:b/>
          <w:sz w:val="20"/>
        </w:rPr>
        <w:t>8</w:t>
      </w:r>
      <w:r w:rsidRPr="00D74900">
        <w:rPr>
          <w:rFonts w:ascii="Verdana" w:hAnsi="Verdana"/>
          <w:b/>
          <w:sz w:val="20"/>
        </w:rPr>
        <w:t xml:space="preserve">. </w:t>
      </w:r>
      <w:r w:rsidR="00BC5F2A" w:rsidRPr="00D74900">
        <w:rPr>
          <w:rFonts w:ascii="Verdana" w:hAnsi="Verdana"/>
          <w:b/>
          <w:sz w:val="20"/>
        </w:rPr>
        <w:t>Sistema de distribución:</w:t>
      </w:r>
      <w:r w:rsidR="00BC5F2A" w:rsidRPr="00D74900">
        <w:rPr>
          <w:rFonts w:ascii="Verdana" w:hAnsi="Verdana"/>
          <w:sz w:val="20"/>
        </w:rPr>
        <w:t xml:space="preserve"> El conjunto de ductos, accesorios, reguladores, medidores y otros equipos para recibir, conducir y entregar Gas por medio de Ductos.</w:t>
      </w:r>
    </w:p>
    <w:p w14:paraId="1ACD2C1F" w14:textId="77777777" w:rsidR="00BC5F2A" w:rsidRPr="00D74900" w:rsidRDefault="00BC5F2A" w:rsidP="00BC5F2A">
      <w:pPr>
        <w:pStyle w:val="Texto"/>
        <w:spacing w:after="0" w:line="240" w:lineRule="auto"/>
        <w:ind w:firstLine="0"/>
        <w:rPr>
          <w:rFonts w:ascii="Verdana" w:eastAsia="Calibri" w:hAnsi="Verdana"/>
          <w:b/>
          <w:kern w:val="28"/>
          <w:sz w:val="20"/>
          <w:shd w:val="clear" w:color="auto" w:fill="FFFFFF"/>
          <w:lang w:val="es-ES"/>
        </w:rPr>
      </w:pPr>
    </w:p>
    <w:p w14:paraId="2378A8F6" w14:textId="2CECF068" w:rsidR="00902776" w:rsidRPr="00D74900" w:rsidRDefault="00902776" w:rsidP="00902776">
      <w:pPr>
        <w:pStyle w:val="Texto"/>
        <w:spacing w:after="0" w:line="240" w:lineRule="auto"/>
        <w:ind w:firstLine="0"/>
        <w:rPr>
          <w:rFonts w:ascii="Verdana" w:eastAsia="Calibri" w:hAnsi="Verdana"/>
          <w:kern w:val="28"/>
          <w:sz w:val="20"/>
          <w:shd w:val="clear" w:color="auto" w:fill="FFFFFF"/>
          <w:lang w:val="es-ES"/>
        </w:rPr>
      </w:pPr>
      <w:r w:rsidRPr="00D74900">
        <w:rPr>
          <w:rFonts w:ascii="Verdana" w:eastAsia="Calibri" w:hAnsi="Verdana"/>
          <w:b/>
          <w:kern w:val="28"/>
          <w:sz w:val="20"/>
          <w:shd w:val="clear" w:color="auto" w:fill="FFFFFF"/>
          <w:lang w:val="es-ES"/>
        </w:rPr>
        <w:t>1.</w:t>
      </w:r>
      <w:r w:rsidR="00F44E65" w:rsidRPr="00D74900">
        <w:rPr>
          <w:rFonts w:ascii="Verdana" w:eastAsia="Calibri" w:hAnsi="Verdana"/>
          <w:b/>
          <w:kern w:val="28"/>
          <w:sz w:val="20"/>
          <w:shd w:val="clear" w:color="auto" w:fill="FFFFFF"/>
          <w:lang w:val="es-ES"/>
        </w:rPr>
        <w:t>5</w:t>
      </w:r>
      <w:r w:rsidR="000C7694" w:rsidRPr="00D74900">
        <w:rPr>
          <w:rFonts w:ascii="Verdana" w:eastAsia="Calibri" w:hAnsi="Verdana"/>
          <w:b/>
          <w:kern w:val="28"/>
          <w:sz w:val="20"/>
          <w:shd w:val="clear" w:color="auto" w:fill="FFFFFF"/>
          <w:lang w:val="es-ES"/>
        </w:rPr>
        <w:t>9</w:t>
      </w:r>
      <w:r w:rsidRPr="00D74900">
        <w:rPr>
          <w:rFonts w:ascii="Verdana" w:eastAsia="Calibri" w:hAnsi="Verdana"/>
          <w:b/>
          <w:kern w:val="28"/>
          <w:sz w:val="20"/>
          <w:shd w:val="clear" w:color="auto" w:fill="FFFFFF"/>
          <w:lang w:val="es-ES"/>
        </w:rPr>
        <w:t xml:space="preserve">. Sistema de Transporte: </w:t>
      </w:r>
      <w:r w:rsidRPr="00D74900">
        <w:rPr>
          <w:rFonts w:ascii="Verdana" w:eastAsia="Calibri" w:hAnsi="Verdana"/>
          <w:kern w:val="28"/>
          <w:sz w:val="20"/>
          <w:shd w:val="clear" w:color="auto" w:fill="FFFFFF"/>
          <w:lang w:val="es-ES"/>
        </w:rPr>
        <w:t>Todos los Ductos, equipos, instrumentos, Componentes o dispositivos por los que el Gas Natural, etano y Gas asociado al carbón mineral fluye y que incluyen, entre otros, válvulas, accesorios unidos al Ducto, estaciones de compresión, medición y regulación, trampas de envío y recibo de diablos, en su caso.</w:t>
      </w:r>
    </w:p>
    <w:p w14:paraId="66F697F1" w14:textId="77777777" w:rsidR="00902776" w:rsidRPr="00D74900" w:rsidRDefault="00902776" w:rsidP="00902776">
      <w:pPr>
        <w:jc w:val="both"/>
        <w:rPr>
          <w:rFonts w:ascii="Verdana" w:hAnsi="Verdana" w:cs="Arial"/>
          <w:color w:val="auto"/>
        </w:rPr>
      </w:pPr>
    </w:p>
    <w:p w14:paraId="1EB12557" w14:textId="6EC138BA" w:rsidR="00E478C9" w:rsidRPr="00D74900" w:rsidRDefault="00E478C9" w:rsidP="00E478C9">
      <w:pPr>
        <w:autoSpaceDE w:val="0"/>
        <w:autoSpaceDN w:val="0"/>
        <w:adjustRightInd w:val="0"/>
        <w:jc w:val="both"/>
        <w:rPr>
          <w:rFonts w:ascii="Verdana" w:hAnsi="Verdana" w:cs="Arial"/>
          <w:color w:val="auto"/>
        </w:rPr>
      </w:pPr>
      <w:r w:rsidRPr="00D74900">
        <w:rPr>
          <w:rFonts w:ascii="Verdana" w:hAnsi="Verdana" w:cs="Arial"/>
          <w:b/>
          <w:color w:val="auto"/>
        </w:rPr>
        <w:t>1.</w:t>
      </w:r>
      <w:r w:rsidR="000C7694" w:rsidRPr="00D74900">
        <w:rPr>
          <w:rFonts w:ascii="Verdana" w:hAnsi="Verdana" w:cs="Arial"/>
          <w:b/>
          <w:color w:val="auto"/>
        </w:rPr>
        <w:t>60</w:t>
      </w:r>
      <w:r w:rsidRPr="00D74900">
        <w:rPr>
          <w:rFonts w:ascii="Verdana" w:hAnsi="Verdana" w:cs="Arial"/>
          <w:b/>
          <w:color w:val="auto"/>
        </w:rPr>
        <w:t xml:space="preserve">. Sujetos obligados: </w:t>
      </w:r>
      <w:r w:rsidRPr="00D74900">
        <w:rPr>
          <w:rFonts w:ascii="Verdana" w:hAnsi="Verdana" w:cs="Arial"/>
          <w:color w:val="auto"/>
        </w:rPr>
        <w:t>Los considerados en el artículo 65 de la Ley de Protección Civil para el Estado de Sonora, publicada en el Boletín Oficial del Gobierno del Estado de Sonora el once de junio de dos mil diez y ocho.</w:t>
      </w:r>
    </w:p>
    <w:p w14:paraId="72400FF5" w14:textId="77777777" w:rsidR="00E478C9" w:rsidRPr="00D74900" w:rsidRDefault="00E478C9" w:rsidP="00902776">
      <w:pPr>
        <w:jc w:val="both"/>
        <w:rPr>
          <w:rFonts w:ascii="Verdana" w:hAnsi="Verdana" w:cs="Arial"/>
          <w:color w:val="auto"/>
        </w:rPr>
      </w:pPr>
    </w:p>
    <w:p w14:paraId="458ABC47" w14:textId="6B6D183B" w:rsidR="0021478D" w:rsidRPr="00D74900" w:rsidRDefault="0021478D" w:rsidP="0021478D">
      <w:pPr>
        <w:autoSpaceDE w:val="0"/>
        <w:autoSpaceDN w:val="0"/>
        <w:adjustRightInd w:val="0"/>
        <w:jc w:val="both"/>
        <w:rPr>
          <w:rFonts w:ascii="Verdana" w:hAnsi="Verdana" w:cs="Arial"/>
          <w:color w:val="auto"/>
        </w:rPr>
      </w:pPr>
      <w:r w:rsidRPr="00D74900">
        <w:rPr>
          <w:rFonts w:ascii="Verdana" w:hAnsi="Verdana" w:cs="Arial"/>
          <w:b/>
          <w:color w:val="auto"/>
        </w:rPr>
        <w:t>1.</w:t>
      </w:r>
      <w:r w:rsidR="000C7694" w:rsidRPr="00D74900">
        <w:rPr>
          <w:rFonts w:ascii="Verdana" w:hAnsi="Verdana" w:cs="Arial"/>
          <w:b/>
          <w:color w:val="auto"/>
        </w:rPr>
        <w:t>61</w:t>
      </w:r>
      <w:r w:rsidRPr="00D74900">
        <w:rPr>
          <w:rFonts w:ascii="Verdana" w:hAnsi="Verdana" w:cs="Arial"/>
          <w:b/>
          <w:color w:val="auto"/>
        </w:rPr>
        <w:t>. Transporte:</w:t>
      </w:r>
      <w:r w:rsidRPr="00D74900">
        <w:rPr>
          <w:rFonts w:ascii="Verdana" w:hAnsi="Verdana" w:cs="Arial"/>
          <w:color w:val="auto"/>
        </w:rPr>
        <w:t xml:space="preserve"> La actividad de recibir, entregar y, en su caso, conducir Hidrocarburos, Petrolíferos y Petroquímicos, de un lugar a otro por medio de ductos u otros medios, que no conlleva la enajenación o comercialización de dichos productos </w:t>
      </w:r>
      <w:r w:rsidRPr="00D74900">
        <w:rPr>
          <w:rFonts w:ascii="Verdana" w:hAnsi="Verdana" w:cs="Arial"/>
          <w:color w:val="auto"/>
        </w:rPr>
        <w:lastRenderedPageBreak/>
        <w:t>por parte de quien la realiza a través de ductos. Se excluye de esta definición la Recolección y el desplazamiento de Hidrocarburos dentro del perímetro de un Área Contractual o de un Área de Asignación, así como la Distribución.</w:t>
      </w:r>
    </w:p>
    <w:p w14:paraId="5A124139" w14:textId="3DA7C9BA" w:rsidR="00834088" w:rsidRPr="00D74900" w:rsidRDefault="00834088" w:rsidP="00902776">
      <w:pPr>
        <w:jc w:val="both"/>
        <w:rPr>
          <w:rFonts w:ascii="Verdana" w:hAnsi="Verdana" w:cs="Arial"/>
          <w:color w:val="auto"/>
        </w:rPr>
      </w:pPr>
    </w:p>
    <w:p w14:paraId="3FDDF4F3" w14:textId="77CEFB08" w:rsidR="003B0073" w:rsidRPr="00D74900" w:rsidRDefault="003B0073" w:rsidP="003B0073">
      <w:pPr>
        <w:jc w:val="both"/>
        <w:rPr>
          <w:rFonts w:ascii="Verdana" w:hAnsi="Verdana" w:cs="Arial"/>
          <w:color w:val="auto"/>
        </w:rPr>
      </w:pPr>
      <w:r w:rsidRPr="00D74900">
        <w:rPr>
          <w:rFonts w:ascii="Verdana" w:hAnsi="Verdana" w:cs="Arial"/>
          <w:b/>
          <w:color w:val="auto"/>
        </w:rPr>
        <w:t>1.6</w:t>
      </w:r>
      <w:r w:rsidR="000C7694" w:rsidRPr="00D74900">
        <w:rPr>
          <w:rFonts w:ascii="Verdana" w:hAnsi="Verdana" w:cs="Arial"/>
          <w:b/>
          <w:color w:val="auto"/>
        </w:rPr>
        <w:t>2</w:t>
      </w:r>
      <w:r w:rsidRPr="00D74900">
        <w:rPr>
          <w:rFonts w:ascii="Verdana" w:hAnsi="Verdana" w:cs="Arial"/>
          <w:b/>
          <w:color w:val="auto"/>
        </w:rPr>
        <w:t>. TELMEX:</w:t>
      </w:r>
      <w:r w:rsidRPr="00D74900">
        <w:rPr>
          <w:rFonts w:ascii="Verdana" w:hAnsi="Verdana" w:cs="Arial"/>
          <w:color w:val="auto"/>
        </w:rPr>
        <w:t xml:space="preserve"> Teléfonos de México, S.A.B. de C.V.</w:t>
      </w:r>
    </w:p>
    <w:p w14:paraId="410AD828" w14:textId="77777777" w:rsidR="003B0073" w:rsidRPr="00D74900" w:rsidRDefault="003B0073" w:rsidP="003B0073">
      <w:pPr>
        <w:jc w:val="both"/>
        <w:rPr>
          <w:rFonts w:ascii="Verdana" w:hAnsi="Verdana" w:cs="Arial"/>
          <w:color w:val="auto"/>
        </w:rPr>
      </w:pPr>
    </w:p>
    <w:p w14:paraId="212B3D73" w14:textId="2D30E570" w:rsidR="003B0073" w:rsidRPr="00D74900" w:rsidRDefault="003B0073" w:rsidP="003B0073">
      <w:pPr>
        <w:autoSpaceDE w:val="0"/>
        <w:autoSpaceDN w:val="0"/>
        <w:adjustRightInd w:val="0"/>
        <w:jc w:val="both"/>
        <w:rPr>
          <w:rFonts w:ascii="Verdana" w:hAnsi="Verdana" w:cs="Arial"/>
        </w:rPr>
      </w:pPr>
      <w:r w:rsidRPr="00D74900">
        <w:rPr>
          <w:rFonts w:ascii="Verdana" w:hAnsi="Verdana" w:cs="Arial"/>
          <w:b/>
        </w:rPr>
        <w:t>1.6</w:t>
      </w:r>
      <w:r w:rsidR="000C7694" w:rsidRPr="00D74900">
        <w:rPr>
          <w:rFonts w:ascii="Verdana" w:hAnsi="Verdana" w:cs="Arial"/>
          <w:b/>
        </w:rPr>
        <w:t>3</w:t>
      </w:r>
      <w:r w:rsidRPr="00D74900">
        <w:rPr>
          <w:rFonts w:ascii="Verdana" w:hAnsi="Verdana" w:cs="Arial"/>
          <w:b/>
        </w:rPr>
        <w:t>. Toma o acometida de servicio:</w:t>
      </w:r>
      <w:r w:rsidRPr="00D74900">
        <w:rPr>
          <w:rFonts w:ascii="Verdana" w:hAnsi="Verdana" w:cs="Arial"/>
        </w:rPr>
        <w:t xml:space="preserve"> Tramo de tubería a través del cual el Regulado suministra Gas a los usuarios, derivada de la Tubería principal o Ramal, hasta el medidor o medidores del usuario.</w:t>
      </w:r>
    </w:p>
    <w:p w14:paraId="12E139AD" w14:textId="77777777" w:rsidR="003B0073" w:rsidRPr="00D74900" w:rsidRDefault="003B0073" w:rsidP="003B0073">
      <w:pPr>
        <w:pStyle w:val="Texto"/>
        <w:spacing w:after="0" w:line="240" w:lineRule="auto"/>
        <w:ind w:firstLine="0"/>
        <w:rPr>
          <w:rFonts w:ascii="Verdana" w:hAnsi="Verdana"/>
          <w:b/>
          <w:sz w:val="20"/>
        </w:rPr>
      </w:pPr>
    </w:p>
    <w:p w14:paraId="656E4D9B" w14:textId="4B0F4C16" w:rsidR="003B0073" w:rsidRPr="00D74900" w:rsidRDefault="003B0073" w:rsidP="003B0073">
      <w:pPr>
        <w:pStyle w:val="Texto"/>
        <w:spacing w:after="0" w:line="240" w:lineRule="auto"/>
        <w:ind w:firstLine="0"/>
        <w:rPr>
          <w:rFonts w:ascii="Verdana" w:hAnsi="Verdana"/>
          <w:sz w:val="20"/>
        </w:rPr>
      </w:pPr>
      <w:r w:rsidRPr="00D74900">
        <w:rPr>
          <w:rFonts w:ascii="Verdana" w:hAnsi="Verdana"/>
          <w:b/>
          <w:sz w:val="20"/>
        </w:rPr>
        <w:t>1.6</w:t>
      </w:r>
      <w:r w:rsidR="000C7694" w:rsidRPr="00D74900">
        <w:rPr>
          <w:rFonts w:ascii="Verdana" w:hAnsi="Verdana"/>
          <w:b/>
          <w:sz w:val="20"/>
        </w:rPr>
        <w:t>4</w:t>
      </w:r>
      <w:r w:rsidRPr="00D74900">
        <w:rPr>
          <w:rFonts w:ascii="Verdana" w:hAnsi="Verdana"/>
          <w:b/>
          <w:sz w:val="20"/>
        </w:rPr>
        <w:t>. Trazo:</w:t>
      </w:r>
      <w:r w:rsidRPr="00D74900">
        <w:rPr>
          <w:rFonts w:ascii="Verdana" w:hAnsi="Verdana"/>
          <w:sz w:val="20"/>
        </w:rPr>
        <w:t xml:space="preserve"> La trayectoria de la tubería destinada a la conducción de Gas Natural</w:t>
      </w:r>
      <w:r w:rsidR="004C1461" w:rsidRPr="00D74900">
        <w:rPr>
          <w:rFonts w:ascii="Verdana" w:hAnsi="Verdana"/>
          <w:sz w:val="20"/>
        </w:rPr>
        <w:t xml:space="preserve"> y/o Gas L.P</w:t>
      </w:r>
      <w:r w:rsidRPr="00D74900">
        <w:rPr>
          <w:rFonts w:ascii="Verdana" w:hAnsi="Verdana"/>
          <w:sz w:val="20"/>
        </w:rPr>
        <w:t>.</w:t>
      </w:r>
    </w:p>
    <w:p w14:paraId="53A41025" w14:textId="77777777" w:rsidR="003B0073" w:rsidRPr="00D74900" w:rsidRDefault="003B0073" w:rsidP="003B0073">
      <w:pPr>
        <w:pStyle w:val="Texto"/>
        <w:spacing w:after="0" w:line="240" w:lineRule="auto"/>
        <w:rPr>
          <w:rFonts w:ascii="Verdana" w:hAnsi="Verdana"/>
          <w:sz w:val="20"/>
        </w:rPr>
      </w:pPr>
    </w:p>
    <w:p w14:paraId="2BB27D72" w14:textId="41A45133" w:rsidR="003B0073" w:rsidRPr="00D74900" w:rsidRDefault="003B0073" w:rsidP="003B0073">
      <w:pPr>
        <w:jc w:val="both"/>
        <w:rPr>
          <w:rFonts w:ascii="Verdana" w:hAnsi="Verdana" w:cs="Arial"/>
          <w:color w:val="auto"/>
        </w:rPr>
      </w:pPr>
      <w:r w:rsidRPr="00D74900">
        <w:rPr>
          <w:rFonts w:ascii="Verdana" w:hAnsi="Verdana" w:cs="Arial"/>
          <w:b/>
          <w:color w:val="auto"/>
        </w:rPr>
        <w:t>1.</w:t>
      </w:r>
      <w:r w:rsidR="00030F7D" w:rsidRPr="00D74900">
        <w:rPr>
          <w:rFonts w:ascii="Verdana" w:hAnsi="Verdana" w:cs="Arial"/>
          <w:b/>
          <w:color w:val="auto"/>
        </w:rPr>
        <w:t>6</w:t>
      </w:r>
      <w:r w:rsidR="000C7694" w:rsidRPr="00D74900">
        <w:rPr>
          <w:rFonts w:ascii="Verdana" w:hAnsi="Verdana" w:cs="Arial"/>
          <w:b/>
          <w:color w:val="auto"/>
        </w:rPr>
        <w:t>5</w:t>
      </w:r>
      <w:r w:rsidRPr="00D74900">
        <w:rPr>
          <w:rFonts w:ascii="Verdana" w:hAnsi="Verdana" w:cs="Arial"/>
          <w:b/>
          <w:color w:val="auto"/>
        </w:rPr>
        <w:t>. Trazo del gasoducto:</w:t>
      </w:r>
      <w:r w:rsidRPr="00D74900">
        <w:rPr>
          <w:rFonts w:ascii="Verdana" w:hAnsi="Verdana" w:cs="Arial"/>
          <w:color w:val="auto"/>
        </w:rPr>
        <w:t xml:space="preserve"> Longitud de la superficie del proyecto u obra.</w:t>
      </w:r>
    </w:p>
    <w:p w14:paraId="3B6EFB7B" w14:textId="77777777" w:rsidR="003B0073" w:rsidRPr="00D74900" w:rsidRDefault="003B0073" w:rsidP="003B0073">
      <w:pPr>
        <w:pStyle w:val="Texto"/>
        <w:spacing w:after="0" w:line="240" w:lineRule="auto"/>
        <w:rPr>
          <w:rFonts w:ascii="Verdana" w:hAnsi="Verdana"/>
          <w:sz w:val="20"/>
          <w:lang w:val="es-ES"/>
        </w:rPr>
      </w:pPr>
    </w:p>
    <w:p w14:paraId="580C374D" w14:textId="46505877" w:rsidR="003B0073" w:rsidRPr="00D74900" w:rsidRDefault="00AF76FF" w:rsidP="003B0073">
      <w:pPr>
        <w:pStyle w:val="Texto"/>
        <w:spacing w:after="0" w:line="240" w:lineRule="auto"/>
        <w:ind w:firstLine="0"/>
        <w:rPr>
          <w:rFonts w:ascii="Verdana" w:hAnsi="Verdana"/>
          <w:sz w:val="20"/>
        </w:rPr>
      </w:pPr>
      <w:r w:rsidRPr="00D74900">
        <w:rPr>
          <w:rFonts w:ascii="Verdana" w:hAnsi="Verdana"/>
          <w:b/>
          <w:sz w:val="20"/>
        </w:rPr>
        <w:t>1.</w:t>
      </w:r>
      <w:r w:rsidR="00030F7D" w:rsidRPr="00D74900">
        <w:rPr>
          <w:rFonts w:ascii="Verdana" w:hAnsi="Verdana"/>
          <w:b/>
          <w:sz w:val="20"/>
        </w:rPr>
        <w:t>6</w:t>
      </w:r>
      <w:r w:rsidR="000C7694" w:rsidRPr="00D74900">
        <w:rPr>
          <w:rFonts w:ascii="Verdana" w:hAnsi="Verdana"/>
          <w:b/>
          <w:sz w:val="20"/>
        </w:rPr>
        <w:t>6</w:t>
      </w:r>
      <w:r w:rsidRPr="00D74900">
        <w:rPr>
          <w:rFonts w:ascii="Verdana" w:hAnsi="Verdana"/>
          <w:b/>
          <w:sz w:val="20"/>
        </w:rPr>
        <w:t xml:space="preserve">. </w:t>
      </w:r>
      <w:r w:rsidR="003B0073" w:rsidRPr="00D74900">
        <w:rPr>
          <w:rFonts w:ascii="Verdana" w:hAnsi="Verdana"/>
          <w:b/>
          <w:sz w:val="20"/>
        </w:rPr>
        <w:t>Tubería principal:</w:t>
      </w:r>
      <w:r w:rsidR="003B0073" w:rsidRPr="00D74900">
        <w:rPr>
          <w:rFonts w:ascii="Verdana" w:hAnsi="Verdana"/>
          <w:sz w:val="20"/>
        </w:rPr>
        <w:t xml:space="preserve"> Tubería a través de la cual se abastecen los Ramales del Sistema de distribución</w:t>
      </w:r>
      <w:r w:rsidR="00DA79CB" w:rsidRPr="00D74900">
        <w:rPr>
          <w:rFonts w:ascii="Verdana" w:hAnsi="Verdana"/>
          <w:sz w:val="20"/>
        </w:rPr>
        <w:t xml:space="preserve"> y</w:t>
      </w:r>
      <w:r w:rsidR="003B0073" w:rsidRPr="00D74900">
        <w:rPr>
          <w:rFonts w:ascii="Verdana" w:hAnsi="Verdana"/>
          <w:sz w:val="20"/>
        </w:rPr>
        <w:t xml:space="preserve"> de Gas.</w:t>
      </w:r>
    </w:p>
    <w:p w14:paraId="67B27956" w14:textId="77777777" w:rsidR="003B0073" w:rsidRPr="00D74900" w:rsidRDefault="003B0073" w:rsidP="003B0073">
      <w:pPr>
        <w:pStyle w:val="Texto"/>
        <w:spacing w:after="0" w:line="240" w:lineRule="auto"/>
        <w:ind w:firstLine="0"/>
        <w:rPr>
          <w:rFonts w:ascii="Verdana" w:hAnsi="Verdana"/>
          <w:sz w:val="20"/>
        </w:rPr>
      </w:pPr>
    </w:p>
    <w:p w14:paraId="039575D5" w14:textId="1CF2D245" w:rsidR="00F90950" w:rsidRPr="00D74900" w:rsidRDefault="00F90950" w:rsidP="00F90950">
      <w:pPr>
        <w:jc w:val="both"/>
        <w:rPr>
          <w:rFonts w:ascii="Verdana" w:hAnsi="Verdana" w:cs="Arial"/>
          <w:color w:val="auto"/>
        </w:rPr>
      </w:pPr>
      <w:r w:rsidRPr="00D74900">
        <w:rPr>
          <w:rFonts w:ascii="Verdana" w:hAnsi="Verdana" w:cs="Arial"/>
          <w:b/>
          <w:color w:val="auto"/>
        </w:rPr>
        <w:t>1.6</w:t>
      </w:r>
      <w:r w:rsidR="000C7694" w:rsidRPr="00D74900">
        <w:rPr>
          <w:rFonts w:ascii="Verdana" w:hAnsi="Verdana" w:cs="Arial"/>
          <w:b/>
          <w:color w:val="auto"/>
        </w:rPr>
        <w:t>7</w:t>
      </w:r>
      <w:r w:rsidRPr="00D74900">
        <w:rPr>
          <w:rFonts w:ascii="Verdana" w:hAnsi="Verdana" w:cs="Arial"/>
          <w:b/>
          <w:color w:val="auto"/>
        </w:rPr>
        <w:t xml:space="preserve">. </w:t>
      </w:r>
      <w:r w:rsidRPr="00D74900">
        <w:rPr>
          <w:rFonts w:ascii="Verdana" w:eastAsia="Times New Roman" w:hAnsi="Verdana" w:cs="Arial"/>
          <w:b/>
          <w:color w:val="auto"/>
          <w:kern w:val="0"/>
          <w:lang w:val="es-MX"/>
        </w:rPr>
        <w:t>Usuario Final de Bajo Consumo:</w:t>
      </w:r>
      <w:r w:rsidRPr="00D74900">
        <w:rPr>
          <w:rFonts w:ascii="Verdana" w:hAnsi="Verdana" w:cs="Arial"/>
          <w:color w:val="auto"/>
        </w:rPr>
        <w:t> Persona que adquiere Gas Natural cuyo consumo máximo anual del energético es de 5000 GJ</w:t>
      </w:r>
      <w:r w:rsidR="00F328A8" w:rsidRPr="00D74900">
        <w:rPr>
          <w:rFonts w:ascii="Verdana" w:hAnsi="Verdana" w:cs="Arial"/>
          <w:color w:val="auto"/>
        </w:rPr>
        <w:t xml:space="preserve"> (</w:t>
      </w:r>
      <w:proofErr w:type="spellStart"/>
      <w:r w:rsidR="00F328A8" w:rsidRPr="00D74900">
        <w:rPr>
          <w:rFonts w:ascii="Verdana" w:hAnsi="Verdana" w:cs="Arial"/>
          <w:color w:val="auto"/>
        </w:rPr>
        <w:t>gigajoules</w:t>
      </w:r>
      <w:proofErr w:type="spellEnd"/>
      <w:r w:rsidR="00F328A8" w:rsidRPr="00D74900">
        <w:rPr>
          <w:rFonts w:ascii="Verdana" w:hAnsi="Verdana" w:cs="Arial"/>
          <w:color w:val="auto"/>
        </w:rPr>
        <w:t>)</w:t>
      </w:r>
      <w:r w:rsidRPr="00D74900">
        <w:rPr>
          <w:rFonts w:ascii="Verdana" w:hAnsi="Verdana" w:cs="Arial"/>
          <w:color w:val="auto"/>
        </w:rPr>
        <w:t>.</w:t>
      </w:r>
    </w:p>
    <w:p w14:paraId="17D627CD" w14:textId="77777777" w:rsidR="00F90950" w:rsidRPr="00D74900" w:rsidRDefault="00F90950" w:rsidP="001368D0">
      <w:pPr>
        <w:jc w:val="both"/>
        <w:rPr>
          <w:rFonts w:ascii="Verdana" w:hAnsi="Verdana" w:cs="Arial"/>
          <w:b/>
          <w:color w:val="auto"/>
          <w:lang w:val="es-MX"/>
        </w:rPr>
      </w:pPr>
    </w:p>
    <w:p w14:paraId="17BB4664" w14:textId="2238E5A5" w:rsidR="001F3EF0" w:rsidRPr="00D74900" w:rsidRDefault="001F3EF0" w:rsidP="001368D0">
      <w:pPr>
        <w:jc w:val="both"/>
        <w:rPr>
          <w:rFonts w:ascii="Verdana" w:hAnsi="Verdana" w:cs="Arial"/>
          <w:color w:val="auto"/>
        </w:rPr>
      </w:pPr>
      <w:r w:rsidRPr="00D74900">
        <w:rPr>
          <w:rFonts w:ascii="Verdana" w:hAnsi="Verdana" w:cs="Arial"/>
          <w:b/>
          <w:color w:val="auto"/>
        </w:rPr>
        <w:t>1.6</w:t>
      </w:r>
      <w:r w:rsidR="000C7694" w:rsidRPr="00D74900">
        <w:rPr>
          <w:rFonts w:ascii="Verdana" w:hAnsi="Verdana" w:cs="Arial"/>
          <w:b/>
          <w:color w:val="auto"/>
        </w:rPr>
        <w:t>8</w:t>
      </w:r>
      <w:r w:rsidRPr="00D74900">
        <w:rPr>
          <w:rFonts w:ascii="Verdana" w:hAnsi="Verdana" w:cs="Arial"/>
          <w:b/>
          <w:color w:val="auto"/>
        </w:rPr>
        <w:t xml:space="preserve">. UV: </w:t>
      </w:r>
      <w:r w:rsidRPr="00D74900">
        <w:rPr>
          <w:rFonts w:ascii="Verdana" w:hAnsi="Verdana" w:cs="Arial"/>
          <w:color w:val="auto"/>
        </w:rPr>
        <w:t>Unidad Verificadora de Gas Natural.</w:t>
      </w:r>
    </w:p>
    <w:p w14:paraId="2F621435" w14:textId="77777777" w:rsidR="001F3EF0" w:rsidRPr="00D74900" w:rsidRDefault="001F3EF0" w:rsidP="001368D0">
      <w:pPr>
        <w:jc w:val="both"/>
        <w:rPr>
          <w:rFonts w:ascii="Verdana" w:hAnsi="Verdana" w:cs="Arial"/>
          <w:color w:val="auto"/>
        </w:rPr>
      </w:pPr>
    </w:p>
    <w:p w14:paraId="6C751E82" w14:textId="44187895" w:rsidR="001368D0" w:rsidRPr="00D74900" w:rsidRDefault="001368D0" w:rsidP="001368D0">
      <w:pPr>
        <w:jc w:val="both"/>
        <w:rPr>
          <w:rFonts w:ascii="Verdana" w:hAnsi="Verdana" w:cs="Arial"/>
          <w:color w:val="auto"/>
        </w:rPr>
      </w:pPr>
      <w:r w:rsidRPr="00D74900">
        <w:rPr>
          <w:rFonts w:ascii="Verdana" w:hAnsi="Verdana" w:cs="Arial"/>
          <w:b/>
          <w:color w:val="auto"/>
        </w:rPr>
        <w:t>1.6</w:t>
      </w:r>
      <w:r w:rsidR="000C7694" w:rsidRPr="00D74900">
        <w:rPr>
          <w:rFonts w:ascii="Verdana" w:hAnsi="Verdana" w:cs="Arial"/>
          <w:b/>
          <w:color w:val="auto"/>
        </w:rPr>
        <w:t>9</w:t>
      </w:r>
      <w:r w:rsidRPr="00D74900">
        <w:rPr>
          <w:rFonts w:ascii="Verdana" w:hAnsi="Verdana" w:cs="Arial"/>
          <w:b/>
          <w:color w:val="auto"/>
        </w:rPr>
        <w:t>. UVCE:</w:t>
      </w:r>
      <w:r w:rsidRPr="00D74900">
        <w:rPr>
          <w:rFonts w:ascii="Verdana" w:hAnsi="Verdana" w:cs="Arial"/>
          <w:color w:val="auto"/>
        </w:rPr>
        <w:t xml:space="preserve"> Explosiones de vapor no confinadas.</w:t>
      </w:r>
    </w:p>
    <w:p w14:paraId="6420591C" w14:textId="77777777" w:rsidR="001368D0" w:rsidRPr="00D74900" w:rsidRDefault="001368D0" w:rsidP="00030F7D">
      <w:pPr>
        <w:pStyle w:val="Texto"/>
        <w:spacing w:after="0" w:line="240" w:lineRule="auto"/>
        <w:ind w:firstLine="0"/>
        <w:rPr>
          <w:rFonts w:ascii="Verdana" w:hAnsi="Verdana"/>
          <w:b/>
          <w:sz w:val="20"/>
          <w:lang w:val="es-ES"/>
        </w:rPr>
      </w:pPr>
    </w:p>
    <w:p w14:paraId="7CA21C38" w14:textId="3E4A9A37" w:rsidR="00030F7D" w:rsidRPr="00D74900" w:rsidRDefault="00030F7D" w:rsidP="00030F7D">
      <w:pPr>
        <w:pStyle w:val="Texto"/>
        <w:spacing w:after="0" w:line="240" w:lineRule="auto"/>
        <w:ind w:firstLine="0"/>
        <w:rPr>
          <w:rFonts w:ascii="Verdana" w:hAnsi="Verdana"/>
          <w:sz w:val="20"/>
        </w:rPr>
      </w:pPr>
      <w:r w:rsidRPr="00D74900">
        <w:rPr>
          <w:rFonts w:ascii="Verdana" w:hAnsi="Verdana"/>
          <w:b/>
          <w:sz w:val="20"/>
        </w:rPr>
        <w:t>1.</w:t>
      </w:r>
      <w:r w:rsidR="000C7694" w:rsidRPr="00D74900">
        <w:rPr>
          <w:rFonts w:ascii="Verdana" w:hAnsi="Verdana"/>
          <w:b/>
          <w:sz w:val="20"/>
        </w:rPr>
        <w:t>70</w:t>
      </w:r>
      <w:r w:rsidRPr="00D74900">
        <w:rPr>
          <w:rFonts w:ascii="Verdana" w:hAnsi="Verdana"/>
          <w:b/>
          <w:sz w:val="20"/>
        </w:rPr>
        <w:t>. Válvula de bloqueo:</w:t>
      </w:r>
      <w:r w:rsidRPr="00D74900">
        <w:rPr>
          <w:rFonts w:ascii="Verdana" w:hAnsi="Verdana"/>
          <w:sz w:val="20"/>
        </w:rPr>
        <w:t xml:space="preserve"> Dispositivo de cierre rápido para suspender el flujo de Gas.</w:t>
      </w:r>
    </w:p>
    <w:p w14:paraId="0C658007" w14:textId="77777777" w:rsidR="00030F7D" w:rsidRPr="00D74900" w:rsidRDefault="00030F7D" w:rsidP="00030F7D">
      <w:pPr>
        <w:pStyle w:val="Texto"/>
        <w:spacing w:after="0" w:line="240" w:lineRule="auto"/>
        <w:ind w:firstLine="0"/>
        <w:rPr>
          <w:rFonts w:ascii="Verdana" w:hAnsi="Verdana"/>
          <w:sz w:val="20"/>
        </w:rPr>
      </w:pPr>
    </w:p>
    <w:p w14:paraId="3D206C1C" w14:textId="76760418" w:rsidR="00B134AA" w:rsidRPr="00D74900" w:rsidRDefault="00B134AA" w:rsidP="00B134AA">
      <w:pPr>
        <w:autoSpaceDE w:val="0"/>
        <w:autoSpaceDN w:val="0"/>
        <w:adjustRightInd w:val="0"/>
        <w:jc w:val="both"/>
        <w:rPr>
          <w:rFonts w:ascii="Verdana" w:hAnsi="Verdana" w:cs="Arial"/>
          <w:color w:val="auto"/>
        </w:rPr>
      </w:pPr>
      <w:r w:rsidRPr="00D74900">
        <w:rPr>
          <w:rFonts w:ascii="Verdana" w:hAnsi="Verdana" w:cs="Arial"/>
          <w:b/>
          <w:color w:val="auto"/>
        </w:rPr>
        <w:t>1.</w:t>
      </w:r>
      <w:r w:rsidR="000C7694" w:rsidRPr="00D74900">
        <w:rPr>
          <w:rFonts w:ascii="Verdana" w:hAnsi="Verdana" w:cs="Arial"/>
          <w:b/>
          <w:color w:val="auto"/>
        </w:rPr>
        <w:t>71</w:t>
      </w:r>
      <w:r w:rsidRPr="00D74900">
        <w:rPr>
          <w:rFonts w:ascii="Verdana" w:hAnsi="Verdana" w:cs="Arial"/>
          <w:b/>
          <w:color w:val="auto"/>
        </w:rPr>
        <w:t>. Válvula de seccionamiento:</w:t>
      </w:r>
      <w:r w:rsidRPr="00D74900">
        <w:rPr>
          <w:rFonts w:ascii="Verdana" w:hAnsi="Verdana" w:cs="Arial"/>
          <w:color w:val="auto"/>
        </w:rPr>
        <w:t xml:space="preserve"> Dispositivo instalado en la tubería para controlar o bloquear el flujo de gas hacia cualquier sección del Sistema de </w:t>
      </w:r>
      <w:r w:rsidR="00A57464" w:rsidRPr="00D74900">
        <w:rPr>
          <w:rFonts w:ascii="Verdana" w:hAnsi="Verdana" w:cs="Arial"/>
          <w:color w:val="auto"/>
        </w:rPr>
        <w:t>Distribución</w:t>
      </w:r>
      <w:r w:rsidRPr="00D74900">
        <w:rPr>
          <w:rFonts w:ascii="Verdana" w:hAnsi="Verdana" w:cs="Arial"/>
          <w:color w:val="auto"/>
        </w:rPr>
        <w:t>.</w:t>
      </w:r>
    </w:p>
    <w:p w14:paraId="022CFFD1" w14:textId="77777777" w:rsidR="00BC5F2A" w:rsidRPr="00D74900" w:rsidRDefault="00BC5F2A" w:rsidP="00BC5F2A">
      <w:pPr>
        <w:pStyle w:val="Texto"/>
        <w:spacing w:after="0" w:line="240" w:lineRule="auto"/>
        <w:ind w:firstLine="0"/>
        <w:rPr>
          <w:rFonts w:ascii="Verdana" w:hAnsi="Verdana"/>
          <w:sz w:val="20"/>
        </w:rPr>
      </w:pPr>
    </w:p>
    <w:p w14:paraId="56A4B119" w14:textId="0630CDD0" w:rsidR="00BC5F2A" w:rsidRPr="00D74900" w:rsidRDefault="00030F7D" w:rsidP="00BC5F2A">
      <w:pPr>
        <w:pStyle w:val="Texto"/>
        <w:spacing w:after="0" w:line="240" w:lineRule="auto"/>
        <w:ind w:firstLine="0"/>
        <w:rPr>
          <w:rFonts w:ascii="Verdana" w:hAnsi="Verdana"/>
          <w:sz w:val="20"/>
        </w:rPr>
      </w:pPr>
      <w:r w:rsidRPr="00D74900">
        <w:rPr>
          <w:rFonts w:ascii="Verdana" w:hAnsi="Verdana"/>
          <w:b/>
          <w:sz w:val="20"/>
        </w:rPr>
        <w:t>1.</w:t>
      </w:r>
      <w:r w:rsidR="00B0031C" w:rsidRPr="00D74900">
        <w:rPr>
          <w:rFonts w:ascii="Verdana" w:hAnsi="Verdana"/>
          <w:b/>
          <w:sz w:val="20"/>
        </w:rPr>
        <w:t>7</w:t>
      </w:r>
      <w:r w:rsidR="000C7694" w:rsidRPr="00D74900">
        <w:rPr>
          <w:rFonts w:ascii="Verdana" w:hAnsi="Verdana"/>
          <w:b/>
          <w:sz w:val="20"/>
        </w:rPr>
        <w:t>2</w:t>
      </w:r>
      <w:r w:rsidRPr="00D74900">
        <w:rPr>
          <w:rFonts w:ascii="Verdana" w:hAnsi="Verdana"/>
          <w:b/>
          <w:sz w:val="20"/>
        </w:rPr>
        <w:t xml:space="preserve">. </w:t>
      </w:r>
      <w:r w:rsidR="00BC5F2A" w:rsidRPr="00D74900">
        <w:rPr>
          <w:rFonts w:ascii="Verdana" w:hAnsi="Verdana"/>
          <w:b/>
          <w:sz w:val="20"/>
        </w:rPr>
        <w:t>Válvula de seguridad:</w:t>
      </w:r>
      <w:r w:rsidR="00BC5F2A" w:rsidRPr="00D74900">
        <w:rPr>
          <w:rFonts w:ascii="Verdana" w:hAnsi="Verdana"/>
          <w:sz w:val="20"/>
        </w:rPr>
        <w:t xml:space="preserve"> Válvula de apertura o cierre por sobrepresión o por baja Presión.</w:t>
      </w:r>
    </w:p>
    <w:p w14:paraId="072B0206" w14:textId="77777777" w:rsidR="00BC5F2A" w:rsidRPr="00D74900" w:rsidRDefault="00BC5F2A" w:rsidP="00BC5F2A">
      <w:pPr>
        <w:autoSpaceDE w:val="0"/>
        <w:autoSpaceDN w:val="0"/>
        <w:adjustRightInd w:val="0"/>
        <w:jc w:val="both"/>
        <w:rPr>
          <w:rFonts w:ascii="Verdana" w:hAnsi="Verdana" w:cs="Arial"/>
          <w:color w:val="auto"/>
        </w:rPr>
      </w:pPr>
    </w:p>
    <w:p w14:paraId="3757DFC6" w14:textId="545AA273" w:rsidR="00563213" w:rsidRPr="00D74900" w:rsidRDefault="00563213" w:rsidP="008D385F">
      <w:pPr>
        <w:jc w:val="both"/>
        <w:rPr>
          <w:rFonts w:ascii="Verdana" w:hAnsi="Verdana" w:cs="Arial"/>
          <w:color w:val="auto"/>
        </w:rPr>
      </w:pPr>
      <w:r w:rsidRPr="00D74900">
        <w:rPr>
          <w:rFonts w:ascii="Verdana" w:hAnsi="Verdana" w:cs="Arial"/>
          <w:b/>
          <w:color w:val="auto"/>
        </w:rPr>
        <w:t>1.</w:t>
      </w:r>
      <w:r w:rsidR="001F3EF0" w:rsidRPr="00D74900">
        <w:rPr>
          <w:rFonts w:ascii="Verdana" w:hAnsi="Verdana" w:cs="Arial"/>
          <w:b/>
          <w:color w:val="auto"/>
        </w:rPr>
        <w:t>7</w:t>
      </w:r>
      <w:r w:rsidR="000C7694" w:rsidRPr="00D74900">
        <w:rPr>
          <w:rFonts w:ascii="Verdana" w:hAnsi="Verdana" w:cs="Arial"/>
          <w:b/>
          <w:color w:val="auto"/>
        </w:rPr>
        <w:t>3</w:t>
      </w:r>
      <w:r w:rsidRPr="00D74900">
        <w:rPr>
          <w:rFonts w:ascii="Verdana" w:hAnsi="Verdana" w:cs="Arial"/>
          <w:b/>
          <w:color w:val="auto"/>
        </w:rPr>
        <w:t>. Vulnerabilidad:</w:t>
      </w:r>
      <w:r w:rsidRPr="00D74900">
        <w:rPr>
          <w:rFonts w:ascii="Verdana" w:hAnsi="Verdana" w:cs="Arial"/>
          <w:color w:val="auto"/>
        </w:rPr>
        <w:t xml:space="preserve"> susceptibilidad o propensión del área afectable a sufrir daños o pérdidas ante la presencia de un agente perturbador, determinado por factores físicos, sociales, económicos y ambientales.</w:t>
      </w:r>
    </w:p>
    <w:p w14:paraId="41306EB2" w14:textId="77777777" w:rsidR="00563213" w:rsidRPr="00D74900" w:rsidRDefault="00563213" w:rsidP="008D385F">
      <w:pPr>
        <w:jc w:val="both"/>
        <w:rPr>
          <w:rFonts w:ascii="Verdana" w:hAnsi="Verdana" w:cs="Arial"/>
          <w:color w:val="auto"/>
        </w:rPr>
      </w:pPr>
    </w:p>
    <w:p w14:paraId="7A136C3E" w14:textId="70A55E8A" w:rsidR="00563213" w:rsidRPr="00D74900" w:rsidRDefault="00563213" w:rsidP="008D385F">
      <w:pPr>
        <w:jc w:val="both"/>
        <w:rPr>
          <w:rFonts w:ascii="Verdana" w:hAnsi="Verdana" w:cs="Arial"/>
          <w:b/>
          <w:color w:val="auto"/>
        </w:rPr>
      </w:pPr>
      <w:r w:rsidRPr="00D74900">
        <w:rPr>
          <w:rFonts w:ascii="Verdana" w:hAnsi="Verdana" w:cs="Arial"/>
          <w:b/>
          <w:color w:val="auto"/>
        </w:rPr>
        <w:t>1.</w:t>
      </w:r>
      <w:r w:rsidR="001368D0" w:rsidRPr="00D74900">
        <w:rPr>
          <w:rFonts w:ascii="Verdana" w:hAnsi="Verdana" w:cs="Arial"/>
          <w:b/>
          <w:color w:val="auto"/>
        </w:rPr>
        <w:t>7</w:t>
      </w:r>
      <w:r w:rsidR="000C7694" w:rsidRPr="00D74900">
        <w:rPr>
          <w:rFonts w:ascii="Verdana" w:hAnsi="Verdana" w:cs="Arial"/>
          <w:b/>
          <w:color w:val="auto"/>
        </w:rPr>
        <w:t>4</w:t>
      </w:r>
      <w:r w:rsidRPr="00D74900">
        <w:rPr>
          <w:rFonts w:ascii="Verdana" w:hAnsi="Verdana" w:cs="Arial"/>
          <w:b/>
          <w:color w:val="auto"/>
        </w:rPr>
        <w:t>. Zona de riesgo:</w:t>
      </w:r>
      <w:r w:rsidRPr="00D74900">
        <w:rPr>
          <w:rFonts w:ascii="Verdana" w:hAnsi="Verdana" w:cs="Arial"/>
          <w:color w:val="auto"/>
        </w:rPr>
        <w:t xml:space="preserve"> </w:t>
      </w:r>
      <w:r w:rsidR="00284C02" w:rsidRPr="00D74900">
        <w:rPr>
          <w:rFonts w:ascii="Verdana" w:hAnsi="Verdana" w:cs="Arial"/>
          <w:color w:val="auto"/>
        </w:rPr>
        <w:t xml:space="preserve">Espacio territorial determinado en el que existe la probabilidad de que se produzca un daño, originado por un fenómeno perturbador </w:t>
      </w:r>
      <w:r w:rsidRPr="00D74900">
        <w:rPr>
          <w:rFonts w:ascii="Verdana" w:hAnsi="Verdana" w:cs="Arial"/>
          <w:color w:val="auto"/>
        </w:rPr>
        <w:t>(puede ser el área de estudio, el inmueble, la edificación o un lugar particular de éstas áreas).</w:t>
      </w:r>
    </w:p>
    <w:p w14:paraId="51021183" w14:textId="77777777" w:rsidR="00F33D99" w:rsidRPr="00D74900" w:rsidRDefault="00F33D99" w:rsidP="00C86679">
      <w:pPr>
        <w:jc w:val="both"/>
        <w:rPr>
          <w:rFonts w:ascii="Verdana" w:hAnsi="Verdana" w:cs="Arial"/>
          <w:b/>
          <w:color w:val="auto"/>
        </w:rPr>
      </w:pPr>
    </w:p>
    <w:p w14:paraId="494C6298" w14:textId="77777777" w:rsidR="001F3EF0" w:rsidRPr="00D74900" w:rsidRDefault="001F3EF0" w:rsidP="00C86679">
      <w:pPr>
        <w:jc w:val="both"/>
        <w:rPr>
          <w:rFonts w:ascii="Verdana" w:hAnsi="Verdana" w:cs="Arial"/>
          <w:b/>
          <w:color w:val="auto"/>
        </w:rPr>
      </w:pPr>
    </w:p>
    <w:p w14:paraId="7C48A3F5" w14:textId="77777777" w:rsidR="007B1272" w:rsidRPr="00D74900" w:rsidRDefault="006A5397" w:rsidP="00C86679">
      <w:pPr>
        <w:jc w:val="both"/>
        <w:rPr>
          <w:rFonts w:ascii="Verdana" w:hAnsi="Verdana" w:cs="Arial"/>
          <w:b/>
          <w:color w:val="auto"/>
          <w:sz w:val="22"/>
          <w:szCs w:val="22"/>
        </w:rPr>
      </w:pPr>
      <w:r w:rsidRPr="00D74900">
        <w:rPr>
          <w:rFonts w:ascii="Verdana" w:hAnsi="Verdana" w:cs="Arial"/>
          <w:b/>
          <w:color w:val="auto"/>
          <w:sz w:val="22"/>
          <w:szCs w:val="22"/>
        </w:rPr>
        <w:t>2</w:t>
      </w:r>
      <w:r w:rsidR="007B1272" w:rsidRPr="00D74900">
        <w:rPr>
          <w:rFonts w:ascii="Verdana" w:hAnsi="Verdana" w:cs="Arial"/>
          <w:b/>
          <w:color w:val="auto"/>
          <w:sz w:val="22"/>
          <w:szCs w:val="22"/>
        </w:rPr>
        <w:t>. DATOS GENERALES</w:t>
      </w:r>
      <w:r w:rsidR="00526F66" w:rsidRPr="00D74900">
        <w:rPr>
          <w:rFonts w:ascii="Verdana" w:hAnsi="Verdana" w:cs="Arial"/>
          <w:b/>
          <w:color w:val="auto"/>
          <w:sz w:val="22"/>
          <w:szCs w:val="22"/>
        </w:rPr>
        <w:t>.</w:t>
      </w:r>
    </w:p>
    <w:p w14:paraId="09C6EB10" w14:textId="77777777" w:rsidR="007B1272" w:rsidRPr="00D74900" w:rsidRDefault="007B1272" w:rsidP="00C86679">
      <w:pPr>
        <w:jc w:val="both"/>
        <w:rPr>
          <w:rFonts w:ascii="Verdana" w:hAnsi="Verdana" w:cs="Arial"/>
          <w:b/>
          <w:color w:val="auto"/>
          <w:sz w:val="22"/>
          <w:szCs w:val="22"/>
        </w:rPr>
      </w:pPr>
    </w:p>
    <w:p w14:paraId="2F347E6F" w14:textId="77777777" w:rsidR="007B1272" w:rsidRPr="00D74900" w:rsidRDefault="006A5397" w:rsidP="00C86679">
      <w:pPr>
        <w:jc w:val="both"/>
        <w:rPr>
          <w:rFonts w:ascii="Verdana" w:hAnsi="Verdana" w:cs="Arial"/>
          <w:b/>
          <w:color w:val="auto"/>
        </w:rPr>
      </w:pPr>
      <w:r w:rsidRPr="00D74900">
        <w:rPr>
          <w:rFonts w:ascii="Verdana" w:hAnsi="Verdana" w:cs="Arial"/>
          <w:b/>
          <w:color w:val="auto"/>
        </w:rPr>
        <w:t>2</w:t>
      </w:r>
      <w:r w:rsidR="007B1272" w:rsidRPr="00D74900">
        <w:rPr>
          <w:rFonts w:ascii="Verdana" w:hAnsi="Verdana" w:cs="Arial"/>
          <w:b/>
          <w:color w:val="auto"/>
        </w:rPr>
        <w:t xml:space="preserve">.1. Del responsable del </w:t>
      </w:r>
      <w:r w:rsidR="00C57F44" w:rsidRPr="00D74900">
        <w:rPr>
          <w:rFonts w:ascii="Verdana" w:hAnsi="Verdana" w:cs="Arial"/>
          <w:b/>
          <w:color w:val="auto"/>
        </w:rPr>
        <w:t>proyecto</w:t>
      </w:r>
      <w:r w:rsidR="00526F66" w:rsidRPr="00D74900">
        <w:rPr>
          <w:rFonts w:ascii="Verdana" w:hAnsi="Verdana" w:cs="Arial"/>
          <w:b/>
          <w:color w:val="auto"/>
        </w:rPr>
        <w:t>.</w:t>
      </w:r>
    </w:p>
    <w:p w14:paraId="0BE335F4" w14:textId="77777777" w:rsidR="007B1272" w:rsidRPr="00D74900" w:rsidRDefault="007B1272" w:rsidP="00C86679">
      <w:pPr>
        <w:jc w:val="both"/>
        <w:rPr>
          <w:rFonts w:ascii="Verdana" w:hAnsi="Verdana" w:cs="Arial"/>
          <w:b/>
          <w:color w:val="auto"/>
        </w:rPr>
      </w:pPr>
    </w:p>
    <w:p w14:paraId="26998C03" w14:textId="77777777" w:rsidR="007B1272" w:rsidRPr="00D74900" w:rsidRDefault="006A5397" w:rsidP="00C86679">
      <w:pPr>
        <w:jc w:val="both"/>
        <w:rPr>
          <w:rFonts w:ascii="Verdana" w:hAnsi="Verdana" w:cs="Arial"/>
          <w:color w:val="auto"/>
        </w:rPr>
      </w:pPr>
      <w:r w:rsidRPr="00D74900">
        <w:rPr>
          <w:rFonts w:ascii="Verdana" w:hAnsi="Verdana" w:cs="Arial"/>
          <w:color w:val="auto"/>
        </w:rPr>
        <w:t>2</w:t>
      </w:r>
      <w:r w:rsidR="007B1272" w:rsidRPr="00D74900">
        <w:rPr>
          <w:rFonts w:ascii="Verdana" w:hAnsi="Verdana" w:cs="Arial"/>
          <w:color w:val="auto"/>
        </w:rPr>
        <w:t>.1.1. Nombre</w:t>
      </w:r>
      <w:r w:rsidR="0017552F" w:rsidRPr="00D74900">
        <w:rPr>
          <w:rFonts w:ascii="Verdana" w:hAnsi="Verdana" w:cs="Arial"/>
          <w:color w:val="auto"/>
        </w:rPr>
        <w:t xml:space="preserve"> completo de la persona física</w:t>
      </w:r>
      <w:r w:rsidR="007B1272" w:rsidRPr="00D74900">
        <w:rPr>
          <w:rFonts w:ascii="Verdana" w:hAnsi="Verdana" w:cs="Arial"/>
          <w:color w:val="auto"/>
        </w:rPr>
        <w:t xml:space="preserve"> o </w:t>
      </w:r>
      <w:r w:rsidR="0017552F" w:rsidRPr="00D74900">
        <w:rPr>
          <w:rFonts w:ascii="Verdana" w:hAnsi="Verdana" w:cs="Arial"/>
          <w:color w:val="auto"/>
        </w:rPr>
        <w:t>moral</w:t>
      </w:r>
      <w:r w:rsidR="00DD70F7" w:rsidRPr="00D74900">
        <w:rPr>
          <w:rFonts w:ascii="Verdana" w:hAnsi="Verdana" w:cs="Arial"/>
          <w:color w:val="auto"/>
        </w:rPr>
        <w:t>, dependencias y entidades de la administración pública estatal y municipal.</w:t>
      </w:r>
    </w:p>
    <w:p w14:paraId="6B9D15AC" w14:textId="77777777" w:rsidR="00526F66" w:rsidRPr="00D74900" w:rsidRDefault="00526F66" w:rsidP="00C86679">
      <w:pPr>
        <w:jc w:val="both"/>
        <w:rPr>
          <w:rFonts w:ascii="Verdana" w:hAnsi="Verdana" w:cs="Arial"/>
          <w:color w:val="auto"/>
        </w:rPr>
      </w:pPr>
    </w:p>
    <w:p w14:paraId="04554560" w14:textId="77777777" w:rsidR="00526F66" w:rsidRPr="00D74900" w:rsidRDefault="006A5397" w:rsidP="00C86679">
      <w:pPr>
        <w:jc w:val="both"/>
        <w:rPr>
          <w:rFonts w:ascii="Verdana" w:hAnsi="Verdana" w:cs="Arial"/>
          <w:color w:val="auto"/>
        </w:rPr>
      </w:pPr>
      <w:r w:rsidRPr="00D74900">
        <w:rPr>
          <w:rFonts w:ascii="Verdana" w:hAnsi="Verdana" w:cs="Arial"/>
          <w:color w:val="auto"/>
        </w:rPr>
        <w:lastRenderedPageBreak/>
        <w:t>2</w:t>
      </w:r>
      <w:r w:rsidR="00526F66" w:rsidRPr="00D74900">
        <w:rPr>
          <w:rFonts w:ascii="Verdana" w:hAnsi="Verdana" w:cs="Arial"/>
          <w:color w:val="auto"/>
        </w:rPr>
        <w:t>.1.</w:t>
      </w:r>
      <w:r w:rsidR="009075A9" w:rsidRPr="00D74900">
        <w:rPr>
          <w:rFonts w:ascii="Verdana" w:hAnsi="Verdana" w:cs="Arial"/>
          <w:color w:val="auto"/>
        </w:rPr>
        <w:t>2</w:t>
      </w:r>
      <w:r w:rsidR="00526F66" w:rsidRPr="00D74900">
        <w:rPr>
          <w:rFonts w:ascii="Verdana" w:hAnsi="Verdana" w:cs="Arial"/>
          <w:color w:val="auto"/>
        </w:rPr>
        <w:t>. Copia simple</w:t>
      </w:r>
      <w:r w:rsidR="00662801" w:rsidRPr="00D74900">
        <w:rPr>
          <w:rFonts w:ascii="Verdana" w:hAnsi="Verdana" w:cs="Arial"/>
          <w:color w:val="auto"/>
        </w:rPr>
        <w:t xml:space="preserve"> y una copia</w:t>
      </w:r>
      <w:r w:rsidR="00CF6402" w:rsidRPr="00D74900">
        <w:rPr>
          <w:rFonts w:ascii="Verdana" w:hAnsi="Verdana" w:cs="Arial"/>
          <w:color w:val="auto"/>
        </w:rPr>
        <w:t xml:space="preserve"> certificada u original para su cotejo</w:t>
      </w:r>
      <w:r w:rsidR="00526F66" w:rsidRPr="00D74900">
        <w:rPr>
          <w:rFonts w:ascii="Verdana" w:hAnsi="Verdana" w:cs="Arial"/>
          <w:color w:val="auto"/>
        </w:rPr>
        <w:t xml:space="preserve"> del Acta Constitutiva de la Empresa</w:t>
      </w:r>
      <w:r w:rsidR="0017552F" w:rsidRPr="00D74900">
        <w:rPr>
          <w:rFonts w:ascii="Verdana" w:hAnsi="Verdana" w:cs="Arial"/>
          <w:color w:val="auto"/>
        </w:rPr>
        <w:t xml:space="preserve"> (si aplica)</w:t>
      </w:r>
      <w:r w:rsidR="00526F66" w:rsidRPr="00D74900">
        <w:rPr>
          <w:rFonts w:ascii="Verdana" w:hAnsi="Verdana" w:cs="Arial"/>
          <w:color w:val="auto"/>
        </w:rPr>
        <w:t>.</w:t>
      </w:r>
    </w:p>
    <w:p w14:paraId="565317EA" w14:textId="77777777" w:rsidR="00526F66" w:rsidRPr="00D74900" w:rsidRDefault="00526F66" w:rsidP="00C86679">
      <w:pPr>
        <w:jc w:val="both"/>
        <w:rPr>
          <w:rFonts w:ascii="Verdana" w:hAnsi="Verdana" w:cs="Arial"/>
          <w:color w:val="auto"/>
        </w:rPr>
      </w:pPr>
    </w:p>
    <w:p w14:paraId="4CC95402" w14:textId="77777777" w:rsidR="00526F66" w:rsidRPr="00D74900" w:rsidRDefault="006A5397" w:rsidP="00C86679">
      <w:pPr>
        <w:jc w:val="both"/>
        <w:rPr>
          <w:rFonts w:ascii="Verdana" w:hAnsi="Verdana" w:cs="Arial"/>
          <w:color w:val="auto"/>
        </w:rPr>
      </w:pPr>
      <w:r w:rsidRPr="00D74900">
        <w:rPr>
          <w:rFonts w:ascii="Verdana" w:hAnsi="Verdana" w:cs="Arial"/>
          <w:color w:val="auto"/>
        </w:rPr>
        <w:t>2</w:t>
      </w:r>
      <w:r w:rsidR="00526F66" w:rsidRPr="00D74900">
        <w:rPr>
          <w:rFonts w:ascii="Verdana" w:hAnsi="Verdana" w:cs="Arial"/>
          <w:color w:val="auto"/>
        </w:rPr>
        <w:t>.1.</w:t>
      </w:r>
      <w:r w:rsidR="009075A9" w:rsidRPr="00D74900">
        <w:rPr>
          <w:rFonts w:ascii="Verdana" w:hAnsi="Verdana" w:cs="Arial"/>
          <w:color w:val="auto"/>
        </w:rPr>
        <w:t>3</w:t>
      </w:r>
      <w:r w:rsidR="00526F66" w:rsidRPr="00D74900">
        <w:rPr>
          <w:rFonts w:ascii="Verdana" w:hAnsi="Verdana" w:cs="Arial"/>
          <w:color w:val="auto"/>
        </w:rPr>
        <w:t xml:space="preserve">. Nombre del representante legal y comprobantes que certifiquen </w:t>
      </w:r>
      <w:r w:rsidR="001C3E5E" w:rsidRPr="00D74900">
        <w:rPr>
          <w:rFonts w:ascii="Verdana" w:hAnsi="Verdana" w:cs="Arial"/>
          <w:color w:val="auto"/>
        </w:rPr>
        <w:t xml:space="preserve">su </w:t>
      </w:r>
      <w:r w:rsidR="00526F66" w:rsidRPr="00D74900">
        <w:rPr>
          <w:rFonts w:ascii="Verdana" w:hAnsi="Verdana" w:cs="Arial"/>
          <w:color w:val="auto"/>
        </w:rPr>
        <w:t>capacidad jurídica.</w:t>
      </w:r>
      <w:r w:rsidR="006174DD" w:rsidRPr="00D74900">
        <w:rPr>
          <w:rFonts w:ascii="Verdana" w:hAnsi="Verdana" w:cs="Arial"/>
          <w:color w:val="auto"/>
        </w:rPr>
        <w:t xml:space="preserve"> </w:t>
      </w:r>
    </w:p>
    <w:p w14:paraId="62A8AF0F" w14:textId="77777777" w:rsidR="00526F66" w:rsidRPr="00D74900" w:rsidRDefault="00526F66" w:rsidP="00C86679">
      <w:pPr>
        <w:jc w:val="both"/>
        <w:rPr>
          <w:rFonts w:ascii="Verdana" w:hAnsi="Verdana" w:cs="Arial"/>
          <w:color w:val="auto"/>
        </w:rPr>
      </w:pPr>
    </w:p>
    <w:p w14:paraId="7C50C696" w14:textId="77777777" w:rsidR="00526F66" w:rsidRPr="00D74900" w:rsidRDefault="006A5397" w:rsidP="00C86679">
      <w:pPr>
        <w:jc w:val="both"/>
        <w:rPr>
          <w:rFonts w:ascii="Verdana" w:hAnsi="Verdana" w:cs="Arial"/>
          <w:color w:val="auto"/>
        </w:rPr>
      </w:pPr>
      <w:r w:rsidRPr="00D74900">
        <w:rPr>
          <w:rFonts w:ascii="Verdana" w:hAnsi="Verdana" w:cs="Arial"/>
          <w:color w:val="auto"/>
        </w:rPr>
        <w:t>2</w:t>
      </w:r>
      <w:r w:rsidR="00526F66" w:rsidRPr="00D74900">
        <w:rPr>
          <w:rFonts w:ascii="Verdana" w:hAnsi="Verdana" w:cs="Arial"/>
          <w:color w:val="auto"/>
        </w:rPr>
        <w:t>.1.</w:t>
      </w:r>
      <w:r w:rsidR="009075A9" w:rsidRPr="00D74900">
        <w:rPr>
          <w:rFonts w:ascii="Verdana" w:hAnsi="Verdana" w:cs="Arial"/>
          <w:color w:val="auto"/>
        </w:rPr>
        <w:t>4</w:t>
      </w:r>
      <w:r w:rsidR="00526F66" w:rsidRPr="00D74900">
        <w:rPr>
          <w:rFonts w:ascii="Verdana" w:hAnsi="Verdana" w:cs="Arial"/>
          <w:color w:val="auto"/>
        </w:rPr>
        <w:t>. Domicilio para oír y recibir not</w:t>
      </w:r>
      <w:r w:rsidR="001C3E5E" w:rsidRPr="00D74900">
        <w:rPr>
          <w:rFonts w:ascii="Verdana" w:hAnsi="Verdana" w:cs="Arial"/>
          <w:color w:val="auto"/>
        </w:rPr>
        <w:t>ificaciones (Indicando calle, número</w:t>
      </w:r>
      <w:r w:rsidR="00526F66" w:rsidRPr="00D74900">
        <w:rPr>
          <w:rFonts w:ascii="Verdana" w:hAnsi="Verdana" w:cs="Arial"/>
          <w:color w:val="auto"/>
        </w:rPr>
        <w:t xml:space="preserve"> interior y exterior, colonia, población, municipio, código postal, teléfono</w:t>
      </w:r>
      <w:r w:rsidR="001C3E5E" w:rsidRPr="00D74900">
        <w:rPr>
          <w:rFonts w:ascii="Verdana" w:hAnsi="Verdana" w:cs="Arial"/>
          <w:color w:val="auto"/>
        </w:rPr>
        <w:t xml:space="preserve"> con lada</w:t>
      </w:r>
      <w:r w:rsidR="00526F66" w:rsidRPr="00D74900">
        <w:rPr>
          <w:rFonts w:ascii="Verdana" w:hAnsi="Verdana" w:cs="Arial"/>
          <w:color w:val="auto"/>
        </w:rPr>
        <w:t>, correo electrónico).</w:t>
      </w:r>
    </w:p>
    <w:p w14:paraId="41DF5729" w14:textId="77777777" w:rsidR="007B1272" w:rsidRPr="00D74900" w:rsidRDefault="007B1272" w:rsidP="00C86679">
      <w:pPr>
        <w:jc w:val="both"/>
        <w:rPr>
          <w:rFonts w:ascii="Verdana" w:hAnsi="Verdana" w:cs="Arial"/>
          <w:color w:val="auto"/>
        </w:rPr>
      </w:pPr>
    </w:p>
    <w:p w14:paraId="301FA4AD" w14:textId="77777777" w:rsidR="007B1272" w:rsidRPr="00D74900" w:rsidRDefault="006A5397" w:rsidP="00C86679">
      <w:pPr>
        <w:jc w:val="both"/>
        <w:rPr>
          <w:rFonts w:ascii="Verdana" w:hAnsi="Verdana" w:cs="Arial"/>
          <w:color w:val="auto"/>
        </w:rPr>
      </w:pPr>
      <w:r w:rsidRPr="00D74900">
        <w:rPr>
          <w:rFonts w:ascii="Verdana" w:hAnsi="Verdana" w:cs="Arial"/>
          <w:color w:val="auto"/>
        </w:rPr>
        <w:t>2</w:t>
      </w:r>
      <w:r w:rsidR="007B1272" w:rsidRPr="00D74900">
        <w:rPr>
          <w:rFonts w:ascii="Verdana" w:hAnsi="Verdana" w:cs="Arial"/>
          <w:color w:val="auto"/>
        </w:rPr>
        <w:t>.1.</w:t>
      </w:r>
      <w:r w:rsidR="009075A9" w:rsidRPr="00D74900">
        <w:rPr>
          <w:rFonts w:ascii="Verdana" w:hAnsi="Verdana" w:cs="Arial"/>
          <w:color w:val="auto"/>
        </w:rPr>
        <w:t>5</w:t>
      </w:r>
      <w:r w:rsidR="007B1272" w:rsidRPr="00D74900">
        <w:rPr>
          <w:rFonts w:ascii="Verdana" w:hAnsi="Verdana" w:cs="Arial"/>
          <w:color w:val="auto"/>
        </w:rPr>
        <w:t xml:space="preserve">. </w:t>
      </w:r>
      <w:r w:rsidR="00662801" w:rsidRPr="00D74900">
        <w:rPr>
          <w:rFonts w:ascii="Verdana" w:hAnsi="Verdana" w:cs="Arial"/>
          <w:color w:val="auto"/>
        </w:rPr>
        <w:t xml:space="preserve">Copia simple del </w:t>
      </w:r>
      <w:r w:rsidR="007B1272" w:rsidRPr="00D74900">
        <w:rPr>
          <w:rFonts w:ascii="Verdana" w:hAnsi="Verdana" w:cs="Arial"/>
          <w:color w:val="auto"/>
        </w:rPr>
        <w:t>Registro Federal de Contribuyentes</w:t>
      </w:r>
      <w:r w:rsidR="00526F66" w:rsidRPr="00D74900">
        <w:rPr>
          <w:rFonts w:ascii="Verdana" w:hAnsi="Verdana" w:cs="Arial"/>
          <w:color w:val="auto"/>
        </w:rPr>
        <w:t xml:space="preserve"> y domicilio fiscal</w:t>
      </w:r>
      <w:r w:rsidR="007B1272" w:rsidRPr="00D74900">
        <w:rPr>
          <w:rFonts w:ascii="Verdana" w:hAnsi="Verdana" w:cs="Arial"/>
          <w:color w:val="auto"/>
        </w:rPr>
        <w:t>.</w:t>
      </w:r>
    </w:p>
    <w:p w14:paraId="48FD4016" w14:textId="77777777" w:rsidR="00E92A8B" w:rsidRPr="00D74900" w:rsidRDefault="00E92A8B" w:rsidP="00C86679">
      <w:pPr>
        <w:jc w:val="both"/>
        <w:rPr>
          <w:rFonts w:ascii="Verdana" w:hAnsi="Verdana" w:cs="Arial"/>
          <w:color w:val="auto"/>
        </w:rPr>
      </w:pPr>
    </w:p>
    <w:p w14:paraId="36907185" w14:textId="1BADF78A" w:rsidR="00DD70F7" w:rsidRPr="00D74900" w:rsidRDefault="006A5397" w:rsidP="00DD70F7">
      <w:pPr>
        <w:autoSpaceDE w:val="0"/>
        <w:autoSpaceDN w:val="0"/>
        <w:adjustRightInd w:val="0"/>
        <w:jc w:val="both"/>
        <w:rPr>
          <w:rFonts w:ascii="Verdana" w:hAnsi="Verdana" w:cs="Arial"/>
          <w:color w:val="auto"/>
        </w:rPr>
      </w:pPr>
      <w:r w:rsidRPr="00D74900">
        <w:rPr>
          <w:rFonts w:ascii="Verdana" w:hAnsi="Verdana" w:cs="Arial"/>
          <w:color w:val="auto"/>
        </w:rPr>
        <w:t>2</w:t>
      </w:r>
      <w:r w:rsidR="00DD70F7" w:rsidRPr="00D74900">
        <w:rPr>
          <w:rFonts w:ascii="Verdana" w:hAnsi="Verdana" w:cs="Arial"/>
          <w:color w:val="auto"/>
        </w:rPr>
        <w:t>.1.6. Carta poder del representante legal de la empresa para llevar a cabo el trámite</w:t>
      </w:r>
      <w:r w:rsidR="004D092B" w:rsidRPr="00D74900">
        <w:rPr>
          <w:rFonts w:ascii="Verdana" w:hAnsi="Verdana" w:cs="Arial"/>
          <w:color w:val="auto"/>
        </w:rPr>
        <w:t xml:space="preserve"> (si aplica)</w:t>
      </w:r>
      <w:r w:rsidR="00DD70F7" w:rsidRPr="00D74900">
        <w:rPr>
          <w:rFonts w:ascii="Verdana" w:hAnsi="Verdana" w:cs="Arial"/>
          <w:color w:val="auto"/>
        </w:rPr>
        <w:t>, debiendo cumplir con firmas originales de quien otorga, quien recibe, más dos testigos, acompañadas de copias de las identificaciones oficiales con</w:t>
      </w:r>
      <w:r w:rsidR="00E534DC" w:rsidRPr="00D74900">
        <w:rPr>
          <w:rFonts w:ascii="Verdana" w:hAnsi="Verdana" w:cs="Arial"/>
          <w:color w:val="auto"/>
        </w:rPr>
        <w:t xml:space="preserve"> fotografía de todas las partes</w:t>
      </w:r>
      <w:r w:rsidR="00DD70F7" w:rsidRPr="00D74900">
        <w:rPr>
          <w:rFonts w:ascii="Verdana" w:hAnsi="Verdana" w:cs="Arial"/>
          <w:color w:val="auto"/>
        </w:rPr>
        <w:t>. Atendiendo al Artículo 23 de la Ley de Procedimiento Administrativo del Estado de Sonora.</w:t>
      </w:r>
    </w:p>
    <w:p w14:paraId="5E5FD9E0" w14:textId="77777777" w:rsidR="00DD70F7" w:rsidRPr="00D74900" w:rsidRDefault="00DD70F7" w:rsidP="00C86679">
      <w:pPr>
        <w:jc w:val="both"/>
        <w:rPr>
          <w:rFonts w:ascii="Verdana" w:hAnsi="Verdana" w:cs="Arial"/>
          <w:color w:val="auto"/>
        </w:rPr>
      </w:pPr>
    </w:p>
    <w:p w14:paraId="6CE27EF2" w14:textId="2E7DA376" w:rsidR="00440A3A" w:rsidRPr="00D74900" w:rsidRDefault="00457637" w:rsidP="00DD70F7">
      <w:pPr>
        <w:jc w:val="both"/>
        <w:rPr>
          <w:rFonts w:ascii="Verdana" w:hAnsi="Verdana" w:cs="Arial"/>
          <w:color w:val="auto"/>
        </w:rPr>
      </w:pPr>
      <w:r w:rsidRPr="00D74900">
        <w:rPr>
          <w:rFonts w:ascii="Verdana" w:hAnsi="Verdana" w:cs="Arial"/>
          <w:color w:val="auto"/>
        </w:rPr>
        <w:t xml:space="preserve">2.1.7. </w:t>
      </w:r>
      <w:r w:rsidR="007A786C" w:rsidRPr="00D74900">
        <w:rPr>
          <w:rFonts w:ascii="Verdana" w:hAnsi="Verdana" w:cs="Arial"/>
          <w:color w:val="auto"/>
        </w:rPr>
        <w:t>Copia simple de</w:t>
      </w:r>
      <w:r w:rsidR="00285DA7" w:rsidRPr="00D74900">
        <w:rPr>
          <w:rFonts w:ascii="Verdana" w:hAnsi="Verdana" w:cs="Arial"/>
          <w:color w:val="auto"/>
        </w:rPr>
        <w:t>l título de permiso</w:t>
      </w:r>
      <w:r w:rsidR="005230AE" w:rsidRPr="00D74900">
        <w:rPr>
          <w:rFonts w:ascii="Verdana" w:hAnsi="Verdana" w:cs="Arial"/>
          <w:color w:val="auto"/>
        </w:rPr>
        <w:t xml:space="preserve"> de distribuidor </w:t>
      </w:r>
      <w:r w:rsidR="007A786C" w:rsidRPr="00D74900">
        <w:rPr>
          <w:rFonts w:ascii="Verdana" w:hAnsi="Verdana" w:cs="Arial"/>
          <w:color w:val="auto"/>
        </w:rPr>
        <w:t>por parte</w:t>
      </w:r>
      <w:r w:rsidR="00440A3A" w:rsidRPr="00D74900">
        <w:rPr>
          <w:rFonts w:ascii="Verdana" w:hAnsi="Verdana" w:cs="Arial"/>
          <w:color w:val="auto"/>
        </w:rPr>
        <w:t xml:space="preserve"> de la ASEA</w:t>
      </w:r>
      <w:r w:rsidR="007A786C" w:rsidRPr="00D74900">
        <w:rPr>
          <w:rFonts w:ascii="Verdana" w:hAnsi="Verdana" w:cs="Arial"/>
          <w:color w:val="auto"/>
        </w:rPr>
        <w:t>.</w:t>
      </w:r>
    </w:p>
    <w:p w14:paraId="5AE8BF0B" w14:textId="77777777" w:rsidR="00814CB2" w:rsidRPr="00D74900" w:rsidRDefault="00814CB2" w:rsidP="00DD70F7">
      <w:pPr>
        <w:jc w:val="both"/>
        <w:rPr>
          <w:rFonts w:ascii="Verdana" w:hAnsi="Verdana" w:cs="Arial"/>
          <w:b/>
          <w:color w:val="FF0000"/>
        </w:rPr>
      </w:pPr>
    </w:p>
    <w:p w14:paraId="169FA6DB" w14:textId="3A141C01" w:rsidR="00F26B56" w:rsidRPr="00D74900" w:rsidRDefault="0046798A" w:rsidP="00DD70F7">
      <w:pPr>
        <w:jc w:val="both"/>
        <w:rPr>
          <w:rFonts w:ascii="Verdana" w:hAnsi="Verdana" w:cs="Arial"/>
          <w:color w:val="auto"/>
        </w:rPr>
      </w:pPr>
      <w:r w:rsidRPr="00D74900">
        <w:rPr>
          <w:rFonts w:ascii="Verdana" w:hAnsi="Verdana" w:cs="Arial"/>
          <w:color w:val="auto"/>
        </w:rPr>
        <w:t xml:space="preserve">2.1.8. Copia simple </w:t>
      </w:r>
      <w:r w:rsidR="00F26B56" w:rsidRPr="00D74900">
        <w:rPr>
          <w:rFonts w:ascii="Verdana" w:hAnsi="Verdana" w:cs="Arial"/>
          <w:color w:val="auto"/>
        </w:rPr>
        <w:t>de</w:t>
      </w:r>
      <w:r w:rsidR="00252133" w:rsidRPr="00D74900">
        <w:rPr>
          <w:rFonts w:ascii="Verdana" w:hAnsi="Verdana" w:cs="Arial"/>
          <w:color w:val="auto"/>
        </w:rPr>
        <w:t xml:space="preserve">l Manifiesto y Estudio de Riesgo Ambiental </w:t>
      </w:r>
      <w:r w:rsidR="00F26B56" w:rsidRPr="00D74900">
        <w:rPr>
          <w:rFonts w:ascii="Verdana" w:hAnsi="Verdana" w:cs="Arial"/>
          <w:color w:val="auto"/>
        </w:rPr>
        <w:t>según corresponda.</w:t>
      </w:r>
    </w:p>
    <w:p w14:paraId="6DA1EC35" w14:textId="3BAFF4DF" w:rsidR="00457637" w:rsidRPr="00D74900" w:rsidRDefault="00457637" w:rsidP="00457637">
      <w:pPr>
        <w:jc w:val="both"/>
        <w:rPr>
          <w:rFonts w:ascii="Verdana" w:hAnsi="Verdana" w:cs="Arial"/>
          <w:color w:val="auto"/>
        </w:rPr>
      </w:pPr>
    </w:p>
    <w:p w14:paraId="03123C5A" w14:textId="5F87ACC2" w:rsidR="00457637" w:rsidRPr="00D74900" w:rsidRDefault="00457637" w:rsidP="00457637">
      <w:pPr>
        <w:jc w:val="both"/>
        <w:rPr>
          <w:rFonts w:ascii="Verdana" w:hAnsi="Verdana" w:cs="Arial"/>
          <w:color w:val="auto"/>
        </w:rPr>
      </w:pPr>
      <w:r w:rsidRPr="00D74900">
        <w:rPr>
          <w:rFonts w:ascii="Verdana" w:hAnsi="Verdana" w:cs="Arial"/>
          <w:color w:val="auto"/>
        </w:rPr>
        <w:t>2.1.</w:t>
      </w:r>
      <w:r w:rsidR="0046798A" w:rsidRPr="00D74900">
        <w:rPr>
          <w:rFonts w:ascii="Verdana" w:hAnsi="Verdana" w:cs="Arial"/>
          <w:color w:val="auto"/>
        </w:rPr>
        <w:t>9</w:t>
      </w:r>
      <w:r w:rsidRPr="00D74900">
        <w:rPr>
          <w:rFonts w:ascii="Verdana" w:hAnsi="Verdana" w:cs="Arial"/>
          <w:color w:val="auto"/>
        </w:rPr>
        <w:t>. Carta bajo protesta de decir verdad. (7. ANEXO)</w:t>
      </w:r>
    </w:p>
    <w:p w14:paraId="239D8065" w14:textId="77777777" w:rsidR="001B5C9C" w:rsidRPr="00D74900" w:rsidRDefault="001B5C9C" w:rsidP="00C86679">
      <w:pPr>
        <w:jc w:val="both"/>
        <w:rPr>
          <w:rFonts w:ascii="Verdana" w:hAnsi="Verdana" w:cs="Arial"/>
          <w:color w:val="auto"/>
        </w:rPr>
      </w:pPr>
    </w:p>
    <w:p w14:paraId="68E9991A" w14:textId="348A635B" w:rsidR="004F16EF" w:rsidRPr="00D74900" w:rsidRDefault="004F16EF" w:rsidP="004F16EF">
      <w:pPr>
        <w:jc w:val="both"/>
        <w:rPr>
          <w:rFonts w:ascii="Verdana" w:hAnsi="Verdana" w:cs="Arial"/>
          <w:b/>
          <w:color w:val="auto"/>
        </w:rPr>
      </w:pPr>
      <w:r w:rsidRPr="00D74900">
        <w:rPr>
          <w:rFonts w:ascii="Verdana" w:hAnsi="Verdana" w:cs="Arial"/>
          <w:color w:val="auto"/>
        </w:rPr>
        <w:t>2.1.10. En caso de no ser elaborado por el responsable del proyecto, se deberá presentar una carta de corresponsabilidad. (8. ANEXO).</w:t>
      </w:r>
      <w:r w:rsidRPr="00D74900">
        <w:rPr>
          <w:rFonts w:ascii="Verdana" w:hAnsi="Verdana" w:cs="Arial"/>
          <w:b/>
          <w:color w:val="auto"/>
        </w:rPr>
        <w:t xml:space="preserve"> </w:t>
      </w:r>
    </w:p>
    <w:p w14:paraId="64A36930" w14:textId="77777777" w:rsidR="004F16EF" w:rsidRPr="00D74900" w:rsidRDefault="004F16EF" w:rsidP="00C86679">
      <w:pPr>
        <w:jc w:val="both"/>
        <w:rPr>
          <w:rFonts w:ascii="Verdana" w:hAnsi="Verdana" w:cs="Arial"/>
          <w:b/>
          <w:color w:val="auto"/>
        </w:rPr>
      </w:pPr>
    </w:p>
    <w:p w14:paraId="6C536227" w14:textId="77777777" w:rsidR="007B1272" w:rsidRPr="00D74900" w:rsidRDefault="00F90637" w:rsidP="00C86679">
      <w:pPr>
        <w:jc w:val="both"/>
        <w:rPr>
          <w:rFonts w:ascii="Verdana" w:hAnsi="Verdana" w:cs="Arial"/>
          <w:b/>
          <w:color w:val="auto"/>
        </w:rPr>
      </w:pPr>
      <w:r w:rsidRPr="00D74900">
        <w:rPr>
          <w:rFonts w:ascii="Verdana" w:hAnsi="Verdana" w:cs="Arial"/>
          <w:b/>
          <w:color w:val="auto"/>
        </w:rPr>
        <w:t>2</w:t>
      </w:r>
      <w:r w:rsidR="007B1272" w:rsidRPr="00D74900">
        <w:rPr>
          <w:rFonts w:ascii="Verdana" w:hAnsi="Verdana" w:cs="Arial"/>
          <w:b/>
          <w:color w:val="auto"/>
        </w:rPr>
        <w:t>.2. De la empresa especializada que elaboró el diagnóstico de riesgo.</w:t>
      </w:r>
    </w:p>
    <w:p w14:paraId="55E96C9A" w14:textId="77777777" w:rsidR="007B1272" w:rsidRPr="00D74900" w:rsidRDefault="007B1272" w:rsidP="00C86679">
      <w:pPr>
        <w:jc w:val="both"/>
        <w:rPr>
          <w:rFonts w:ascii="Verdana" w:hAnsi="Verdana" w:cs="Arial"/>
          <w:b/>
          <w:color w:val="auto"/>
        </w:rPr>
      </w:pPr>
    </w:p>
    <w:p w14:paraId="76F8224A" w14:textId="77777777" w:rsidR="007B1272" w:rsidRPr="00D74900" w:rsidRDefault="00F90637" w:rsidP="00C86679">
      <w:pPr>
        <w:jc w:val="both"/>
        <w:rPr>
          <w:rFonts w:ascii="Verdana" w:hAnsi="Verdana" w:cs="Arial"/>
          <w:color w:val="auto"/>
        </w:rPr>
      </w:pPr>
      <w:r w:rsidRPr="00D74900">
        <w:rPr>
          <w:rFonts w:ascii="Verdana" w:hAnsi="Verdana" w:cs="Arial"/>
          <w:color w:val="auto"/>
        </w:rPr>
        <w:t>2</w:t>
      </w:r>
      <w:r w:rsidR="007B1272" w:rsidRPr="00D74900">
        <w:rPr>
          <w:rFonts w:ascii="Verdana" w:hAnsi="Verdana" w:cs="Arial"/>
          <w:color w:val="auto"/>
        </w:rPr>
        <w:t>.2.1. Nombre.</w:t>
      </w:r>
    </w:p>
    <w:p w14:paraId="284862A0" w14:textId="77777777" w:rsidR="007B1272" w:rsidRPr="00D74900" w:rsidRDefault="007B1272" w:rsidP="00C86679">
      <w:pPr>
        <w:ind w:firstLine="708"/>
        <w:jc w:val="both"/>
        <w:rPr>
          <w:rFonts w:ascii="Verdana" w:hAnsi="Verdana" w:cs="Arial"/>
          <w:color w:val="auto"/>
        </w:rPr>
      </w:pPr>
    </w:p>
    <w:p w14:paraId="7BFC63C5" w14:textId="77777777" w:rsidR="001C3E5E" w:rsidRPr="00D74900" w:rsidRDefault="00F90637" w:rsidP="001C3E5E">
      <w:pPr>
        <w:jc w:val="both"/>
        <w:rPr>
          <w:rFonts w:ascii="Verdana" w:hAnsi="Verdana" w:cs="Arial"/>
          <w:color w:val="auto"/>
        </w:rPr>
      </w:pPr>
      <w:r w:rsidRPr="00D74900">
        <w:rPr>
          <w:rFonts w:ascii="Verdana" w:hAnsi="Verdana" w:cs="Arial"/>
          <w:color w:val="auto"/>
        </w:rPr>
        <w:t>2</w:t>
      </w:r>
      <w:r w:rsidR="007B1272" w:rsidRPr="00D74900">
        <w:rPr>
          <w:rFonts w:ascii="Verdana" w:hAnsi="Verdana" w:cs="Arial"/>
          <w:color w:val="auto"/>
        </w:rPr>
        <w:t xml:space="preserve">.2.2. Domicilio para oír y recibir notificaciones </w:t>
      </w:r>
      <w:r w:rsidR="001C3E5E" w:rsidRPr="00D74900">
        <w:rPr>
          <w:rFonts w:ascii="Verdana" w:hAnsi="Verdana" w:cs="Arial"/>
          <w:color w:val="auto"/>
        </w:rPr>
        <w:t>(Indicando calle, número interior y exterior, colonia, población, municipio, código postal, teléfono con lada, correo electrónico).</w:t>
      </w:r>
    </w:p>
    <w:p w14:paraId="1C8C7FFE" w14:textId="77777777" w:rsidR="007B1272" w:rsidRPr="00D74900" w:rsidRDefault="007B1272" w:rsidP="00C86679">
      <w:pPr>
        <w:jc w:val="both"/>
        <w:rPr>
          <w:rFonts w:ascii="Verdana" w:hAnsi="Verdana" w:cs="Arial"/>
          <w:color w:val="auto"/>
        </w:rPr>
      </w:pPr>
    </w:p>
    <w:p w14:paraId="5516FDD3" w14:textId="6E9863CB" w:rsidR="007B1272" w:rsidRPr="00D74900" w:rsidRDefault="00F90637" w:rsidP="00C86679">
      <w:pPr>
        <w:jc w:val="both"/>
        <w:rPr>
          <w:rFonts w:ascii="Verdana" w:hAnsi="Verdana" w:cs="Arial"/>
          <w:color w:val="auto"/>
        </w:rPr>
      </w:pPr>
      <w:r w:rsidRPr="00D74900">
        <w:rPr>
          <w:rFonts w:ascii="Verdana" w:hAnsi="Verdana" w:cs="Arial"/>
          <w:color w:val="auto"/>
        </w:rPr>
        <w:t>2</w:t>
      </w:r>
      <w:r w:rsidR="007B1272" w:rsidRPr="00D74900">
        <w:rPr>
          <w:rFonts w:ascii="Verdana" w:hAnsi="Verdana" w:cs="Arial"/>
          <w:color w:val="auto"/>
        </w:rPr>
        <w:t>.2.3. Nombre del representante legal</w:t>
      </w:r>
      <w:r w:rsidR="00A548EF" w:rsidRPr="00D74900">
        <w:rPr>
          <w:rFonts w:ascii="Verdana" w:hAnsi="Verdana" w:cs="Arial"/>
          <w:color w:val="auto"/>
        </w:rPr>
        <w:t>,</w:t>
      </w:r>
      <w:r w:rsidR="00EB56AC" w:rsidRPr="00D74900">
        <w:rPr>
          <w:rFonts w:ascii="Verdana" w:hAnsi="Verdana" w:cs="Arial"/>
          <w:color w:val="auto"/>
        </w:rPr>
        <w:t xml:space="preserve"> </w:t>
      </w:r>
      <w:r w:rsidR="00A548EF" w:rsidRPr="00D74900">
        <w:rPr>
          <w:rFonts w:ascii="Verdana" w:hAnsi="Verdana" w:cs="Arial"/>
          <w:color w:val="auto"/>
        </w:rPr>
        <w:t xml:space="preserve">que </w:t>
      </w:r>
      <w:r w:rsidR="00A548EF" w:rsidRPr="00D74900">
        <w:rPr>
          <w:rFonts w:ascii="Verdana" w:hAnsi="Verdana" w:cs="Arial"/>
          <w:spacing w:val="1"/>
        </w:rPr>
        <w:t>deberá acreditarse mediante instrumento público.</w:t>
      </w:r>
    </w:p>
    <w:p w14:paraId="6E147D96" w14:textId="77777777" w:rsidR="00031A39" w:rsidRPr="00D74900" w:rsidRDefault="00031A39" w:rsidP="00C86679">
      <w:pPr>
        <w:jc w:val="both"/>
        <w:rPr>
          <w:rFonts w:ascii="Verdana" w:hAnsi="Verdana" w:cs="Arial"/>
          <w:color w:val="auto"/>
        </w:rPr>
      </w:pPr>
    </w:p>
    <w:p w14:paraId="2322DFF3" w14:textId="70653232" w:rsidR="006E7F1B" w:rsidRPr="00D74900" w:rsidRDefault="00F90637" w:rsidP="00C86679">
      <w:pPr>
        <w:jc w:val="both"/>
        <w:rPr>
          <w:rFonts w:ascii="Verdana" w:hAnsi="Verdana" w:cs="Arial"/>
          <w:strike/>
          <w:color w:val="auto"/>
        </w:rPr>
      </w:pPr>
      <w:r w:rsidRPr="00D74900">
        <w:rPr>
          <w:rFonts w:ascii="Verdana" w:hAnsi="Verdana" w:cs="Arial"/>
          <w:color w:val="auto"/>
        </w:rPr>
        <w:t>2</w:t>
      </w:r>
      <w:r w:rsidR="00031A39" w:rsidRPr="00D74900">
        <w:rPr>
          <w:rFonts w:ascii="Verdana" w:hAnsi="Verdana" w:cs="Arial"/>
          <w:color w:val="auto"/>
        </w:rPr>
        <w:t xml:space="preserve">.2.4 Número de registro </w:t>
      </w:r>
      <w:r w:rsidR="001C3E5E" w:rsidRPr="00D74900">
        <w:rPr>
          <w:rFonts w:ascii="Verdana" w:hAnsi="Verdana" w:cs="Arial"/>
          <w:color w:val="auto"/>
        </w:rPr>
        <w:t>ante</w:t>
      </w:r>
      <w:r w:rsidR="00031A39" w:rsidRPr="00D74900">
        <w:rPr>
          <w:rFonts w:ascii="Verdana" w:hAnsi="Verdana" w:cs="Arial"/>
          <w:color w:val="auto"/>
        </w:rPr>
        <w:t xml:space="preserve"> la </w:t>
      </w:r>
      <w:r w:rsidR="00BC7EC3" w:rsidRPr="00D74900">
        <w:rPr>
          <w:rFonts w:ascii="Verdana" w:hAnsi="Verdana" w:cs="Arial"/>
          <w:color w:val="auto"/>
        </w:rPr>
        <w:t>Coordinación</w:t>
      </w:r>
      <w:r w:rsidR="001C3E5E" w:rsidRPr="00D74900">
        <w:rPr>
          <w:rFonts w:ascii="Verdana" w:hAnsi="Verdana" w:cs="Arial"/>
          <w:color w:val="auto"/>
        </w:rPr>
        <w:t xml:space="preserve"> </w:t>
      </w:r>
      <w:r w:rsidR="00031A39" w:rsidRPr="00D74900">
        <w:rPr>
          <w:rFonts w:ascii="Verdana" w:hAnsi="Verdana" w:cs="Arial"/>
          <w:color w:val="auto"/>
        </w:rPr>
        <w:t>E</w:t>
      </w:r>
      <w:r w:rsidR="001C3E5E" w:rsidRPr="00D74900">
        <w:rPr>
          <w:rFonts w:ascii="Verdana" w:hAnsi="Verdana" w:cs="Arial"/>
          <w:color w:val="auto"/>
        </w:rPr>
        <w:t xml:space="preserve">statal de </w:t>
      </w:r>
      <w:r w:rsidR="00031A39" w:rsidRPr="00D74900">
        <w:rPr>
          <w:rFonts w:ascii="Verdana" w:hAnsi="Verdana" w:cs="Arial"/>
          <w:color w:val="auto"/>
        </w:rPr>
        <w:t>P</w:t>
      </w:r>
      <w:r w:rsidR="001C3E5E" w:rsidRPr="00D74900">
        <w:rPr>
          <w:rFonts w:ascii="Verdana" w:hAnsi="Verdana" w:cs="Arial"/>
          <w:color w:val="auto"/>
        </w:rPr>
        <w:t xml:space="preserve">rotección </w:t>
      </w:r>
      <w:r w:rsidR="00031A39" w:rsidRPr="00D74900">
        <w:rPr>
          <w:rFonts w:ascii="Verdana" w:hAnsi="Verdana" w:cs="Arial"/>
          <w:color w:val="auto"/>
        </w:rPr>
        <w:t>C</w:t>
      </w:r>
      <w:r w:rsidR="001C3E5E" w:rsidRPr="00D74900">
        <w:rPr>
          <w:rFonts w:ascii="Verdana" w:hAnsi="Verdana" w:cs="Arial"/>
          <w:color w:val="auto"/>
        </w:rPr>
        <w:t>ivil</w:t>
      </w:r>
      <w:r w:rsidR="005D080B" w:rsidRPr="00D74900">
        <w:rPr>
          <w:rFonts w:ascii="Verdana" w:hAnsi="Verdana" w:cs="Arial"/>
          <w:color w:val="auto"/>
        </w:rPr>
        <w:t xml:space="preserve">. </w:t>
      </w:r>
    </w:p>
    <w:p w14:paraId="0BF63BE1" w14:textId="77777777" w:rsidR="006E7F1B" w:rsidRPr="00D74900" w:rsidRDefault="006E7F1B" w:rsidP="00C86679">
      <w:pPr>
        <w:jc w:val="both"/>
        <w:rPr>
          <w:rFonts w:ascii="Verdana" w:hAnsi="Verdana" w:cs="Arial"/>
          <w:color w:val="auto"/>
        </w:rPr>
      </w:pPr>
    </w:p>
    <w:p w14:paraId="14D37DD5" w14:textId="77777777" w:rsidR="009A36F4" w:rsidRPr="00D74900" w:rsidRDefault="009A36F4" w:rsidP="00C86679">
      <w:pPr>
        <w:jc w:val="both"/>
        <w:rPr>
          <w:rFonts w:ascii="Verdana" w:hAnsi="Verdana" w:cs="Arial"/>
          <w:color w:val="auto"/>
        </w:rPr>
      </w:pPr>
    </w:p>
    <w:p w14:paraId="5B834D35" w14:textId="77777777" w:rsidR="007B1272" w:rsidRPr="00D74900" w:rsidRDefault="00F90637" w:rsidP="00C86679">
      <w:pPr>
        <w:jc w:val="both"/>
        <w:rPr>
          <w:rFonts w:ascii="Verdana" w:hAnsi="Verdana" w:cs="Arial"/>
          <w:b/>
          <w:color w:val="auto"/>
          <w:sz w:val="22"/>
          <w:szCs w:val="22"/>
        </w:rPr>
      </w:pPr>
      <w:r w:rsidRPr="00D74900">
        <w:rPr>
          <w:rFonts w:ascii="Verdana" w:hAnsi="Verdana" w:cs="Arial"/>
          <w:b/>
          <w:color w:val="auto"/>
          <w:sz w:val="22"/>
          <w:szCs w:val="22"/>
        </w:rPr>
        <w:t>3</w:t>
      </w:r>
      <w:r w:rsidR="007B1272" w:rsidRPr="00D74900">
        <w:rPr>
          <w:rFonts w:ascii="Verdana" w:hAnsi="Verdana" w:cs="Arial"/>
          <w:b/>
          <w:color w:val="auto"/>
          <w:sz w:val="22"/>
          <w:szCs w:val="22"/>
        </w:rPr>
        <w:t>. D</w:t>
      </w:r>
      <w:r w:rsidR="00C57F44" w:rsidRPr="00D74900">
        <w:rPr>
          <w:rFonts w:ascii="Verdana" w:hAnsi="Verdana" w:cs="Arial"/>
          <w:b/>
          <w:color w:val="auto"/>
          <w:sz w:val="22"/>
          <w:szCs w:val="22"/>
        </w:rPr>
        <w:t>ESCRIPCIÓN GENERAL DEL PROYECTO</w:t>
      </w:r>
    </w:p>
    <w:p w14:paraId="5735CF03" w14:textId="77777777" w:rsidR="007B1272" w:rsidRPr="00D74900" w:rsidRDefault="007B1272" w:rsidP="00C86679">
      <w:pPr>
        <w:jc w:val="both"/>
        <w:rPr>
          <w:rFonts w:ascii="Verdana" w:hAnsi="Verdana" w:cs="Arial"/>
          <w:b/>
          <w:color w:val="auto"/>
        </w:rPr>
      </w:pPr>
    </w:p>
    <w:p w14:paraId="4653938F" w14:textId="77777777" w:rsidR="007B1272" w:rsidRPr="00D74900" w:rsidRDefault="00F90637" w:rsidP="00C86679">
      <w:pPr>
        <w:jc w:val="both"/>
        <w:rPr>
          <w:rFonts w:ascii="Verdana" w:hAnsi="Verdana" w:cs="Arial"/>
          <w:b/>
          <w:color w:val="auto"/>
        </w:rPr>
      </w:pPr>
      <w:r w:rsidRPr="00D74900">
        <w:rPr>
          <w:rFonts w:ascii="Verdana" w:hAnsi="Verdana" w:cs="Arial"/>
          <w:b/>
          <w:color w:val="auto"/>
        </w:rPr>
        <w:t>3</w:t>
      </w:r>
      <w:r w:rsidR="007B1272" w:rsidRPr="00D74900">
        <w:rPr>
          <w:rFonts w:ascii="Verdana" w:hAnsi="Verdana" w:cs="Arial"/>
          <w:b/>
          <w:color w:val="auto"/>
        </w:rPr>
        <w:t xml:space="preserve">.1. Descripción del </w:t>
      </w:r>
      <w:r w:rsidR="00243F9F" w:rsidRPr="00D74900">
        <w:rPr>
          <w:rFonts w:ascii="Verdana" w:hAnsi="Verdana" w:cs="Arial"/>
          <w:b/>
          <w:color w:val="auto"/>
        </w:rPr>
        <w:t>proyecto</w:t>
      </w:r>
      <w:r w:rsidR="007B1272" w:rsidRPr="00D74900">
        <w:rPr>
          <w:rFonts w:ascii="Verdana" w:hAnsi="Verdana" w:cs="Arial"/>
          <w:b/>
          <w:color w:val="auto"/>
        </w:rPr>
        <w:t>.</w:t>
      </w:r>
    </w:p>
    <w:p w14:paraId="0F50BD41" w14:textId="77777777" w:rsidR="00E50439" w:rsidRPr="00D74900" w:rsidRDefault="00E50439" w:rsidP="00C86679">
      <w:pPr>
        <w:jc w:val="both"/>
        <w:rPr>
          <w:rFonts w:ascii="Verdana" w:hAnsi="Verdana" w:cs="Arial"/>
          <w:b/>
          <w:color w:val="auto"/>
        </w:rPr>
      </w:pPr>
    </w:p>
    <w:p w14:paraId="27791419" w14:textId="77777777" w:rsidR="007B1272" w:rsidRPr="00D74900" w:rsidRDefault="00F90637" w:rsidP="00C86679">
      <w:pPr>
        <w:jc w:val="both"/>
        <w:rPr>
          <w:rFonts w:ascii="Verdana" w:hAnsi="Verdana" w:cs="Arial"/>
          <w:color w:val="auto"/>
        </w:rPr>
      </w:pPr>
      <w:r w:rsidRPr="00D74900">
        <w:rPr>
          <w:rFonts w:ascii="Verdana" w:hAnsi="Verdana" w:cs="Arial"/>
          <w:color w:val="auto"/>
        </w:rPr>
        <w:t>3</w:t>
      </w:r>
      <w:r w:rsidR="007B1272" w:rsidRPr="00D74900">
        <w:rPr>
          <w:rFonts w:ascii="Verdana" w:hAnsi="Verdana" w:cs="Arial"/>
          <w:color w:val="auto"/>
        </w:rPr>
        <w:t xml:space="preserve">.1.1. Nombre del </w:t>
      </w:r>
      <w:r w:rsidR="00813B5F" w:rsidRPr="00D74900">
        <w:rPr>
          <w:rFonts w:ascii="Verdana" w:hAnsi="Verdana" w:cs="Arial"/>
          <w:color w:val="auto"/>
        </w:rPr>
        <w:t>proyecto</w:t>
      </w:r>
      <w:r w:rsidR="007B1272" w:rsidRPr="00D74900">
        <w:rPr>
          <w:rFonts w:ascii="Verdana" w:hAnsi="Verdana" w:cs="Arial"/>
          <w:color w:val="auto"/>
        </w:rPr>
        <w:t>.</w:t>
      </w:r>
    </w:p>
    <w:p w14:paraId="6B04C05F" w14:textId="77777777" w:rsidR="00C12D6F" w:rsidRPr="00D74900" w:rsidRDefault="00C12D6F" w:rsidP="00C86679">
      <w:pPr>
        <w:jc w:val="both"/>
        <w:rPr>
          <w:rFonts w:ascii="Verdana" w:hAnsi="Verdana" w:cs="Arial"/>
          <w:color w:val="auto"/>
        </w:rPr>
      </w:pPr>
    </w:p>
    <w:p w14:paraId="3054ECAE" w14:textId="20D45E1A" w:rsidR="00C12D6F" w:rsidRPr="00D74900" w:rsidRDefault="00F90637" w:rsidP="002977EA">
      <w:pPr>
        <w:jc w:val="both"/>
        <w:rPr>
          <w:rFonts w:ascii="Verdana" w:hAnsi="Verdana" w:cs="Arial"/>
          <w:color w:val="auto"/>
        </w:rPr>
      </w:pPr>
      <w:r w:rsidRPr="00D74900">
        <w:rPr>
          <w:rFonts w:ascii="Verdana" w:hAnsi="Verdana" w:cs="Arial"/>
          <w:color w:val="auto"/>
        </w:rPr>
        <w:t>3</w:t>
      </w:r>
      <w:r w:rsidR="00031A39" w:rsidRPr="00D74900">
        <w:rPr>
          <w:rFonts w:ascii="Verdana" w:hAnsi="Verdana" w:cs="Arial"/>
          <w:color w:val="auto"/>
        </w:rPr>
        <w:t xml:space="preserve">.1.2. </w:t>
      </w:r>
      <w:r w:rsidR="00C12D6F" w:rsidRPr="00D74900">
        <w:rPr>
          <w:rFonts w:ascii="Verdana" w:hAnsi="Verdana" w:cs="Arial"/>
          <w:color w:val="auto"/>
        </w:rPr>
        <w:t xml:space="preserve">Domicilio del </w:t>
      </w:r>
      <w:r w:rsidR="00C57F44" w:rsidRPr="00D74900">
        <w:rPr>
          <w:rFonts w:ascii="Verdana" w:hAnsi="Verdana" w:cs="Arial"/>
          <w:color w:val="auto"/>
        </w:rPr>
        <w:t>proyecto</w:t>
      </w:r>
      <w:r w:rsidR="001C3E5E" w:rsidRPr="00D74900">
        <w:rPr>
          <w:rFonts w:ascii="Verdana" w:hAnsi="Verdana" w:cs="Arial"/>
          <w:color w:val="auto"/>
        </w:rPr>
        <w:t xml:space="preserve"> (Indicando calle, nú</w:t>
      </w:r>
      <w:r w:rsidR="00C12D6F" w:rsidRPr="00D74900">
        <w:rPr>
          <w:rFonts w:ascii="Verdana" w:hAnsi="Verdana" w:cs="Arial"/>
          <w:color w:val="auto"/>
        </w:rPr>
        <w:t>mero, interior y exterior, colonia, población, municipio, có</w:t>
      </w:r>
      <w:r w:rsidR="006318C3" w:rsidRPr="00D74900">
        <w:rPr>
          <w:rFonts w:ascii="Verdana" w:hAnsi="Verdana" w:cs="Arial"/>
          <w:color w:val="auto"/>
        </w:rPr>
        <w:t>digo postal</w:t>
      </w:r>
      <w:r w:rsidR="00216060" w:rsidRPr="00D74900">
        <w:rPr>
          <w:rFonts w:ascii="Verdana" w:hAnsi="Verdana" w:cs="Arial"/>
          <w:color w:val="auto"/>
        </w:rPr>
        <w:t>, según aplique</w:t>
      </w:r>
      <w:r w:rsidR="006B1FB7" w:rsidRPr="00D74900">
        <w:rPr>
          <w:rFonts w:ascii="Verdana" w:hAnsi="Verdana" w:cs="Arial"/>
          <w:color w:val="auto"/>
        </w:rPr>
        <w:t>) y coordenadas geográficas</w:t>
      </w:r>
      <w:r w:rsidR="00216060" w:rsidRPr="00D74900">
        <w:rPr>
          <w:rFonts w:ascii="Verdana" w:hAnsi="Verdana" w:cs="Arial"/>
          <w:color w:val="auto"/>
        </w:rPr>
        <w:t xml:space="preserve"> de todo el recorrido</w:t>
      </w:r>
      <w:r w:rsidR="001B484D" w:rsidRPr="00D74900">
        <w:rPr>
          <w:rFonts w:ascii="Verdana" w:hAnsi="Verdana" w:cs="Arial"/>
          <w:color w:val="auto"/>
        </w:rPr>
        <w:t xml:space="preserve">, con precisión de más </w:t>
      </w:r>
      <w:r w:rsidR="001825CD" w:rsidRPr="00D74900">
        <w:rPr>
          <w:rFonts w:ascii="Verdana" w:hAnsi="Verdana" w:cs="Arial"/>
          <w:color w:val="auto"/>
        </w:rPr>
        <w:t xml:space="preserve">o </w:t>
      </w:r>
      <w:r w:rsidR="001B484D" w:rsidRPr="00D74900">
        <w:rPr>
          <w:rFonts w:ascii="Verdana" w:hAnsi="Verdana" w:cs="Arial"/>
          <w:color w:val="auto"/>
        </w:rPr>
        <w:t>menos cinco metros.</w:t>
      </w:r>
    </w:p>
    <w:p w14:paraId="7BBEFBC6" w14:textId="2D56ED1B" w:rsidR="002057C3" w:rsidRPr="00D74900" w:rsidRDefault="002057C3" w:rsidP="002977EA">
      <w:pPr>
        <w:pStyle w:val="Texto"/>
        <w:spacing w:after="0" w:line="240" w:lineRule="auto"/>
        <w:ind w:firstLine="0"/>
        <w:rPr>
          <w:rFonts w:ascii="Verdana" w:hAnsi="Verdana"/>
          <w:sz w:val="20"/>
        </w:rPr>
      </w:pPr>
      <w:r w:rsidRPr="00D74900">
        <w:rPr>
          <w:rFonts w:ascii="Verdana" w:hAnsi="Verdana"/>
          <w:sz w:val="20"/>
        </w:rPr>
        <w:lastRenderedPageBreak/>
        <w:t xml:space="preserve">Para la selección del Diseño del trazo de la ruta de los Ductos, la zona mínima que debe tomarse en </w:t>
      </w:r>
      <w:r w:rsidR="00DD5220" w:rsidRPr="00D74900">
        <w:rPr>
          <w:rFonts w:ascii="Verdana" w:hAnsi="Verdana"/>
          <w:sz w:val="20"/>
        </w:rPr>
        <w:t>consideración</w:t>
      </w:r>
      <w:r w:rsidR="00796857" w:rsidRPr="00D74900">
        <w:rPr>
          <w:rFonts w:ascii="Verdana" w:hAnsi="Verdana"/>
          <w:sz w:val="20"/>
        </w:rPr>
        <w:t xml:space="preserve"> es una franja de 1</w:t>
      </w:r>
      <w:r w:rsidRPr="00D74900">
        <w:rPr>
          <w:rFonts w:ascii="Verdana" w:hAnsi="Verdana"/>
          <w:sz w:val="20"/>
        </w:rPr>
        <w:t xml:space="preserve">00 metros a cada lado del trazo, para las características y requerimientos del diseño, construcción, pre-arranque, operación, mantenimiento, cierre y desmantelamiento del Sistema de </w:t>
      </w:r>
      <w:r w:rsidR="00397B8F" w:rsidRPr="00D74900">
        <w:rPr>
          <w:rFonts w:ascii="Verdana" w:hAnsi="Verdana"/>
          <w:sz w:val="20"/>
        </w:rPr>
        <w:t>Distribución</w:t>
      </w:r>
      <w:r w:rsidRPr="00D74900">
        <w:rPr>
          <w:rFonts w:ascii="Verdana" w:hAnsi="Verdana"/>
          <w:sz w:val="20"/>
        </w:rPr>
        <w:t>; se debe tomar en consideración la presencia de las áreas urbanas e industriales existentes en la ruta.</w:t>
      </w:r>
    </w:p>
    <w:p w14:paraId="482A2EAC" w14:textId="3615598D" w:rsidR="002057C3" w:rsidRPr="00D74900" w:rsidRDefault="002057C3" w:rsidP="002977EA">
      <w:pPr>
        <w:pStyle w:val="Texto"/>
        <w:spacing w:after="0" w:line="240" w:lineRule="auto"/>
        <w:ind w:firstLine="0"/>
        <w:rPr>
          <w:rFonts w:ascii="Verdana" w:hAnsi="Verdana"/>
          <w:sz w:val="20"/>
        </w:rPr>
      </w:pPr>
      <w:r w:rsidRPr="00D74900">
        <w:rPr>
          <w:rFonts w:ascii="Verdana" w:hAnsi="Verdana"/>
          <w:sz w:val="20"/>
        </w:rPr>
        <w:t xml:space="preserve">Los factores a considerar dentro de la franja de </w:t>
      </w:r>
      <w:r w:rsidR="00796857" w:rsidRPr="00D74900">
        <w:rPr>
          <w:rFonts w:ascii="Verdana" w:hAnsi="Verdana"/>
          <w:sz w:val="20"/>
        </w:rPr>
        <w:t>1</w:t>
      </w:r>
      <w:r w:rsidRPr="00D74900">
        <w:rPr>
          <w:rFonts w:ascii="Verdana" w:hAnsi="Verdana"/>
          <w:sz w:val="20"/>
        </w:rPr>
        <w:t>00 metros a cada lado, para la selección de la ruta y sus posibles modificaciones deberán ser como mínimo los siguientes:</w:t>
      </w:r>
    </w:p>
    <w:p w14:paraId="154D4B29" w14:textId="7AD2F68D" w:rsidR="002057C3" w:rsidRPr="00D74900" w:rsidRDefault="002057C3" w:rsidP="002977EA">
      <w:pPr>
        <w:pStyle w:val="ROMANOS"/>
        <w:spacing w:after="0" w:line="240" w:lineRule="auto"/>
        <w:rPr>
          <w:rFonts w:ascii="Verdana" w:hAnsi="Verdana"/>
          <w:sz w:val="20"/>
          <w:szCs w:val="20"/>
        </w:rPr>
      </w:pPr>
      <w:r w:rsidRPr="00D74900">
        <w:rPr>
          <w:rFonts w:ascii="Verdana" w:hAnsi="Verdana"/>
          <w:b/>
          <w:sz w:val="20"/>
          <w:szCs w:val="20"/>
        </w:rPr>
        <w:t>a)</w:t>
      </w:r>
      <w:r w:rsidRPr="00D74900">
        <w:rPr>
          <w:rFonts w:ascii="Verdana" w:hAnsi="Verdana"/>
          <w:b/>
          <w:sz w:val="20"/>
          <w:szCs w:val="20"/>
        </w:rPr>
        <w:tab/>
      </w:r>
      <w:r w:rsidRPr="00D74900">
        <w:rPr>
          <w:rFonts w:ascii="Verdana" w:hAnsi="Verdana"/>
          <w:sz w:val="20"/>
          <w:szCs w:val="20"/>
        </w:rPr>
        <w:t xml:space="preserve">Seguridad al público en general y al personal que se ubique dentro o cerca a las Instalaciones del Sistema de </w:t>
      </w:r>
      <w:r w:rsidR="000A49ED" w:rsidRPr="00D74900">
        <w:rPr>
          <w:rFonts w:ascii="Verdana" w:hAnsi="Verdana"/>
          <w:sz w:val="20"/>
          <w:szCs w:val="20"/>
        </w:rPr>
        <w:t>Distribución</w:t>
      </w:r>
      <w:r w:rsidRPr="00D74900">
        <w:rPr>
          <w:rFonts w:ascii="Verdana" w:hAnsi="Verdana"/>
          <w:sz w:val="20"/>
          <w:szCs w:val="20"/>
        </w:rPr>
        <w:t>;</w:t>
      </w:r>
    </w:p>
    <w:p w14:paraId="51493318" w14:textId="77777777" w:rsidR="002057C3" w:rsidRPr="00D74900" w:rsidRDefault="002057C3" w:rsidP="002977EA">
      <w:pPr>
        <w:pStyle w:val="ROMANOS"/>
        <w:spacing w:after="0" w:line="240" w:lineRule="auto"/>
        <w:rPr>
          <w:rFonts w:ascii="Verdana" w:hAnsi="Verdana"/>
          <w:sz w:val="20"/>
          <w:szCs w:val="20"/>
        </w:rPr>
      </w:pPr>
      <w:r w:rsidRPr="00D74900">
        <w:rPr>
          <w:rFonts w:ascii="Verdana" w:hAnsi="Verdana"/>
          <w:b/>
          <w:sz w:val="20"/>
          <w:szCs w:val="20"/>
        </w:rPr>
        <w:t>b)</w:t>
      </w:r>
      <w:r w:rsidRPr="00D74900">
        <w:rPr>
          <w:rFonts w:ascii="Verdana" w:hAnsi="Verdana"/>
          <w:b/>
          <w:sz w:val="20"/>
          <w:szCs w:val="20"/>
        </w:rPr>
        <w:tab/>
      </w:r>
      <w:r w:rsidRPr="00D74900">
        <w:rPr>
          <w:rFonts w:ascii="Verdana" w:hAnsi="Verdana"/>
          <w:sz w:val="20"/>
          <w:szCs w:val="20"/>
        </w:rPr>
        <w:t>Protección al medio ambiente y de las Áreas Naturales Protegidas;</w:t>
      </w:r>
    </w:p>
    <w:p w14:paraId="0039F956" w14:textId="77777777" w:rsidR="002057C3" w:rsidRPr="00D74900" w:rsidRDefault="002057C3" w:rsidP="002977EA">
      <w:pPr>
        <w:pStyle w:val="ROMANOS"/>
        <w:spacing w:after="0" w:line="240" w:lineRule="auto"/>
        <w:rPr>
          <w:rFonts w:ascii="Verdana" w:hAnsi="Verdana"/>
          <w:sz w:val="20"/>
          <w:szCs w:val="20"/>
        </w:rPr>
      </w:pPr>
      <w:r w:rsidRPr="00D74900">
        <w:rPr>
          <w:rFonts w:ascii="Verdana" w:hAnsi="Verdana"/>
          <w:b/>
          <w:sz w:val="20"/>
          <w:szCs w:val="20"/>
        </w:rPr>
        <w:t>c)</w:t>
      </w:r>
      <w:r w:rsidRPr="00D74900">
        <w:rPr>
          <w:rFonts w:ascii="Verdana" w:hAnsi="Verdana"/>
          <w:b/>
          <w:sz w:val="20"/>
          <w:szCs w:val="20"/>
        </w:rPr>
        <w:tab/>
      </w:r>
      <w:r w:rsidRPr="00D74900">
        <w:rPr>
          <w:rFonts w:ascii="Verdana" w:hAnsi="Verdana"/>
          <w:sz w:val="20"/>
          <w:szCs w:val="20"/>
        </w:rPr>
        <w:t>Cruces con vías de comunicación, cruces con cuerpos de agua, entre otros cruces como una obra especial, debido a que requieren de consideraciones específicas para su diseño y construcción dado que interrumpen la instalación de la línea regular;</w:t>
      </w:r>
    </w:p>
    <w:p w14:paraId="4B1F1502" w14:textId="77777777" w:rsidR="002057C3" w:rsidRPr="00D74900" w:rsidRDefault="002057C3" w:rsidP="002977EA">
      <w:pPr>
        <w:pStyle w:val="ROMANOS"/>
        <w:spacing w:after="0" w:line="240" w:lineRule="auto"/>
        <w:rPr>
          <w:rFonts w:ascii="Verdana" w:hAnsi="Verdana"/>
          <w:sz w:val="20"/>
          <w:szCs w:val="20"/>
        </w:rPr>
      </w:pPr>
      <w:r w:rsidRPr="00D74900">
        <w:rPr>
          <w:rFonts w:ascii="Verdana" w:hAnsi="Verdana"/>
          <w:b/>
          <w:sz w:val="20"/>
          <w:szCs w:val="20"/>
        </w:rPr>
        <w:t>d)</w:t>
      </w:r>
      <w:r w:rsidRPr="00D74900">
        <w:rPr>
          <w:rFonts w:ascii="Verdana" w:hAnsi="Verdana"/>
          <w:b/>
          <w:sz w:val="20"/>
          <w:szCs w:val="20"/>
        </w:rPr>
        <w:tab/>
      </w:r>
      <w:r w:rsidRPr="00D74900">
        <w:rPr>
          <w:rFonts w:ascii="Verdana" w:hAnsi="Verdana"/>
          <w:sz w:val="20"/>
          <w:szCs w:val="20"/>
        </w:rPr>
        <w:t>Condiciones geotécnicas, hidrográficas y corrosividad del suelo;</w:t>
      </w:r>
    </w:p>
    <w:p w14:paraId="0275D37C" w14:textId="0A4985F3" w:rsidR="002057C3" w:rsidRPr="00D74900" w:rsidRDefault="002057C3" w:rsidP="002977EA">
      <w:pPr>
        <w:pStyle w:val="ROMANOS"/>
        <w:spacing w:after="0" w:line="240" w:lineRule="auto"/>
        <w:rPr>
          <w:rFonts w:ascii="Verdana" w:hAnsi="Verdana"/>
          <w:sz w:val="20"/>
          <w:szCs w:val="20"/>
        </w:rPr>
      </w:pPr>
      <w:r w:rsidRPr="00D74900">
        <w:rPr>
          <w:rFonts w:ascii="Verdana" w:hAnsi="Verdana"/>
          <w:b/>
          <w:sz w:val="20"/>
          <w:szCs w:val="20"/>
        </w:rPr>
        <w:t>e)</w:t>
      </w:r>
      <w:r w:rsidRPr="00D74900">
        <w:rPr>
          <w:rFonts w:ascii="Verdana" w:hAnsi="Verdana"/>
          <w:b/>
          <w:sz w:val="20"/>
          <w:szCs w:val="20"/>
        </w:rPr>
        <w:tab/>
      </w:r>
      <w:r w:rsidRPr="00D74900">
        <w:rPr>
          <w:rFonts w:ascii="Verdana" w:hAnsi="Verdana"/>
          <w:sz w:val="20"/>
          <w:szCs w:val="20"/>
        </w:rPr>
        <w:t xml:space="preserve">Requerimientos específicos para las etapas de diseño, construcción, pre-arranque, operación, mantenimiento, cierre y desmantelamiento del Sistema de </w:t>
      </w:r>
      <w:r w:rsidR="009849CF" w:rsidRPr="00D74900">
        <w:rPr>
          <w:rFonts w:ascii="Verdana" w:hAnsi="Verdana"/>
          <w:sz w:val="20"/>
          <w:szCs w:val="20"/>
        </w:rPr>
        <w:t>Distribución</w:t>
      </w:r>
      <w:r w:rsidRPr="00D74900">
        <w:rPr>
          <w:rFonts w:ascii="Verdana" w:hAnsi="Verdana"/>
          <w:sz w:val="20"/>
          <w:szCs w:val="20"/>
        </w:rPr>
        <w:t>;</w:t>
      </w:r>
    </w:p>
    <w:p w14:paraId="7D3EF12B" w14:textId="77777777" w:rsidR="002057C3" w:rsidRPr="00D74900" w:rsidRDefault="002057C3" w:rsidP="002977EA">
      <w:pPr>
        <w:pStyle w:val="ROMANOS"/>
        <w:spacing w:after="0" w:line="240" w:lineRule="auto"/>
        <w:rPr>
          <w:rFonts w:ascii="Verdana" w:hAnsi="Verdana"/>
          <w:sz w:val="20"/>
          <w:szCs w:val="20"/>
        </w:rPr>
      </w:pPr>
      <w:r w:rsidRPr="00D74900">
        <w:rPr>
          <w:rFonts w:ascii="Verdana" w:hAnsi="Verdana"/>
          <w:b/>
          <w:sz w:val="20"/>
          <w:szCs w:val="20"/>
        </w:rPr>
        <w:t>f)</w:t>
      </w:r>
      <w:r w:rsidRPr="00D74900">
        <w:rPr>
          <w:rFonts w:ascii="Verdana" w:hAnsi="Verdana"/>
          <w:b/>
          <w:sz w:val="20"/>
          <w:szCs w:val="20"/>
        </w:rPr>
        <w:tab/>
      </w:r>
      <w:r w:rsidRPr="00D74900">
        <w:rPr>
          <w:rFonts w:ascii="Verdana" w:hAnsi="Verdana"/>
          <w:sz w:val="20"/>
          <w:szCs w:val="20"/>
        </w:rPr>
        <w:t>Normatividad aplicable, requerimientos del orden municipal, estatal o federal, e</w:t>
      </w:r>
    </w:p>
    <w:p w14:paraId="72B6F682" w14:textId="41A45F2B" w:rsidR="002057C3" w:rsidRPr="00D74900" w:rsidRDefault="002057C3" w:rsidP="002977EA">
      <w:pPr>
        <w:pStyle w:val="ROMANOS"/>
        <w:tabs>
          <w:tab w:val="clear" w:pos="720"/>
        </w:tabs>
        <w:spacing w:after="0" w:line="240" w:lineRule="auto"/>
        <w:rPr>
          <w:rFonts w:ascii="Verdana" w:hAnsi="Verdana"/>
          <w:sz w:val="20"/>
          <w:szCs w:val="20"/>
        </w:rPr>
      </w:pPr>
      <w:r w:rsidRPr="00D74900">
        <w:rPr>
          <w:rFonts w:ascii="Verdana" w:hAnsi="Verdana"/>
          <w:b/>
          <w:sz w:val="20"/>
          <w:szCs w:val="20"/>
        </w:rPr>
        <w:t>g)</w:t>
      </w:r>
      <w:r w:rsidRPr="00D74900">
        <w:rPr>
          <w:rFonts w:ascii="Verdana" w:hAnsi="Verdana"/>
          <w:b/>
          <w:sz w:val="20"/>
          <w:szCs w:val="20"/>
        </w:rPr>
        <w:tab/>
      </w:r>
      <w:r w:rsidRPr="00D74900">
        <w:rPr>
          <w:rFonts w:ascii="Verdana" w:hAnsi="Verdana"/>
          <w:sz w:val="20"/>
          <w:szCs w:val="20"/>
        </w:rPr>
        <w:t xml:space="preserve">Instalaciones futuras, incluidas Instalaciones propias o de otros Sistemas de </w:t>
      </w:r>
      <w:r w:rsidR="00397B8F" w:rsidRPr="00D74900">
        <w:rPr>
          <w:rFonts w:ascii="Verdana" w:hAnsi="Verdana"/>
          <w:sz w:val="20"/>
          <w:szCs w:val="20"/>
        </w:rPr>
        <w:t>Distribución</w:t>
      </w:r>
      <w:r w:rsidRPr="00D74900">
        <w:rPr>
          <w:rFonts w:ascii="Verdana" w:hAnsi="Verdana"/>
          <w:sz w:val="20"/>
          <w:szCs w:val="20"/>
        </w:rPr>
        <w:t>.</w:t>
      </w:r>
    </w:p>
    <w:p w14:paraId="6278259B" w14:textId="77777777" w:rsidR="002057C3" w:rsidRPr="00D74900" w:rsidRDefault="002057C3" w:rsidP="002977EA">
      <w:pPr>
        <w:jc w:val="both"/>
        <w:rPr>
          <w:rFonts w:ascii="Verdana" w:hAnsi="Verdana" w:cs="Arial"/>
          <w:color w:val="auto"/>
        </w:rPr>
      </w:pPr>
    </w:p>
    <w:p w14:paraId="77D16ED3" w14:textId="77777777" w:rsidR="00CC2E77" w:rsidRPr="00D74900" w:rsidRDefault="00CC2E77" w:rsidP="002977EA">
      <w:pPr>
        <w:jc w:val="both"/>
        <w:rPr>
          <w:rFonts w:ascii="Verdana" w:hAnsi="Verdana" w:cs="Arial"/>
          <w:color w:val="auto"/>
        </w:rPr>
      </w:pPr>
      <w:r w:rsidRPr="00D74900">
        <w:rPr>
          <w:rFonts w:ascii="Verdana" w:hAnsi="Verdana" w:cs="Arial"/>
          <w:color w:val="auto"/>
        </w:rPr>
        <w:t>3.1.3. Zona o parque industrial en que se ubica el proyecto.</w:t>
      </w:r>
    </w:p>
    <w:p w14:paraId="389581AC" w14:textId="77777777" w:rsidR="007B1272" w:rsidRPr="00D74900" w:rsidRDefault="007B1272" w:rsidP="002977EA">
      <w:pPr>
        <w:ind w:firstLine="708"/>
        <w:jc w:val="both"/>
        <w:rPr>
          <w:rFonts w:ascii="Verdana" w:hAnsi="Verdana" w:cs="Arial"/>
          <w:color w:val="auto"/>
        </w:rPr>
      </w:pPr>
      <w:r w:rsidRPr="00D74900">
        <w:rPr>
          <w:rFonts w:ascii="Verdana" w:hAnsi="Verdana" w:cs="Arial"/>
          <w:color w:val="auto"/>
        </w:rPr>
        <w:t xml:space="preserve"> </w:t>
      </w:r>
    </w:p>
    <w:p w14:paraId="5A9C8869" w14:textId="019993C4" w:rsidR="00C12D6F" w:rsidRPr="00D74900" w:rsidRDefault="00F90637" w:rsidP="002977EA">
      <w:pPr>
        <w:jc w:val="both"/>
        <w:rPr>
          <w:rFonts w:ascii="Verdana" w:hAnsi="Verdana" w:cs="Arial"/>
          <w:color w:val="auto"/>
        </w:rPr>
      </w:pPr>
      <w:r w:rsidRPr="00D74900">
        <w:rPr>
          <w:rFonts w:ascii="Verdana" w:hAnsi="Verdana" w:cs="Arial"/>
          <w:color w:val="auto"/>
        </w:rPr>
        <w:t>3</w:t>
      </w:r>
      <w:r w:rsidR="00031A39" w:rsidRPr="00D74900">
        <w:rPr>
          <w:rFonts w:ascii="Verdana" w:hAnsi="Verdana" w:cs="Arial"/>
          <w:color w:val="auto"/>
        </w:rPr>
        <w:t>.1.</w:t>
      </w:r>
      <w:r w:rsidR="00CC2E77" w:rsidRPr="00D74900">
        <w:rPr>
          <w:rFonts w:ascii="Verdana" w:hAnsi="Verdana" w:cs="Arial"/>
          <w:color w:val="auto"/>
        </w:rPr>
        <w:t>4</w:t>
      </w:r>
      <w:r w:rsidR="007B1272" w:rsidRPr="00D74900">
        <w:rPr>
          <w:rFonts w:ascii="Verdana" w:hAnsi="Verdana" w:cs="Arial"/>
          <w:color w:val="auto"/>
        </w:rPr>
        <w:t xml:space="preserve">. </w:t>
      </w:r>
      <w:r w:rsidR="00F316DF" w:rsidRPr="00D74900">
        <w:rPr>
          <w:rFonts w:ascii="Verdana" w:hAnsi="Verdana" w:cs="Arial"/>
          <w:color w:val="auto"/>
        </w:rPr>
        <w:t>Establecer si el giro será industrial, comercial y/o de servicios.</w:t>
      </w:r>
    </w:p>
    <w:p w14:paraId="422A17AF" w14:textId="77777777" w:rsidR="00C12D6F" w:rsidRPr="00D74900" w:rsidRDefault="00C12D6F" w:rsidP="00C86679">
      <w:pPr>
        <w:jc w:val="both"/>
        <w:rPr>
          <w:rFonts w:ascii="Verdana" w:hAnsi="Verdana" w:cs="Arial"/>
          <w:color w:val="auto"/>
        </w:rPr>
      </w:pPr>
    </w:p>
    <w:p w14:paraId="63DB71DC" w14:textId="3EDF4CDE" w:rsidR="00C12D6F" w:rsidRPr="00D74900" w:rsidRDefault="00F90637" w:rsidP="00C86679">
      <w:pPr>
        <w:jc w:val="both"/>
        <w:rPr>
          <w:rFonts w:ascii="Verdana" w:hAnsi="Verdana" w:cs="Arial"/>
          <w:color w:val="auto"/>
        </w:rPr>
      </w:pPr>
      <w:r w:rsidRPr="00D74900">
        <w:rPr>
          <w:rFonts w:ascii="Verdana" w:hAnsi="Verdana" w:cs="Arial"/>
          <w:color w:val="auto"/>
        </w:rPr>
        <w:t>3</w:t>
      </w:r>
      <w:r w:rsidR="00031A39" w:rsidRPr="00D74900">
        <w:rPr>
          <w:rFonts w:ascii="Verdana" w:hAnsi="Verdana" w:cs="Arial"/>
          <w:color w:val="auto"/>
        </w:rPr>
        <w:t>.1.</w:t>
      </w:r>
      <w:r w:rsidR="00CC2E77" w:rsidRPr="00D74900">
        <w:rPr>
          <w:rFonts w:ascii="Verdana" w:hAnsi="Verdana" w:cs="Arial"/>
          <w:color w:val="auto"/>
        </w:rPr>
        <w:t>5</w:t>
      </w:r>
      <w:r w:rsidR="00031A39" w:rsidRPr="00D74900">
        <w:rPr>
          <w:rFonts w:ascii="Verdana" w:hAnsi="Verdana" w:cs="Arial"/>
          <w:color w:val="auto"/>
        </w:rPr>
        <w:t xml:space="preserve">. </w:t>
      </w:r>
      <w:r w:rsidR="004C6950" w:rsidRPr="00D74900">
        <w:rPr>
          <w:rFonts w:ascii="Verdana" w:hAnsi="Verdana" w:cs="Arial"/>
          <w:color w:val="auto"/>
        </w:rPr>
        <w:t>Enlistar los</w:t>
      </w:r>
      <w:r w:rsidR="00784C23" w:rsidRPr="00D74900">
        <w:rPr>
          <w:rFonts w:ascii="Verdana" w:hAnsi="Verdana" w:cs="Arial"/>
          <w:color w:val="auto"/>
        </w:rPr>
        <w:t xml:space="preserve"> d</w:t>
      </w:r>
      <w:r w:rsidR="00C12D6F" w:rsidRPr="00D74900">
        <w:rPr>
          <w:rFonts w:ascii="Verdana" w:hAnsi="Verdana" w:cs="Arial"/>
          <w:color w:val="auto"/>
        </w:rPr>
        <w:t>ocumento</w:t>
      </w:r>
      <w:r w:rsidR="000C4A85" w:rsidRPr="00D74900">
        <w:rPr>
          <w:rFonts w:ascii="Verdana" w:hAnsi="Verdana" w:cs="Arial"/>
          <w:color w:val="auto"/>
        </w:rPr>
        <w:t>s</w:t>
      </w:r>
      <w:r w:rsidR="00C12D6F" w:rsidRPr="00D74900">
        <w:rPr>
          <w:rFonts w:ascii="Verdana" w:hAnsi="Verdana" w:cs="Arial"/>
          <w:color w:val="auto"/>
        </w:rPr>
        <w:t xml:space="preserve"> </w:t>
      </w:r>
      <w:r w:rsidR="004C6950" w:rsidRPr="00D74900">
        <w:rPr>
          <w:rFonts w:ascii="Verdana" w:hAnsi="Verdana" w:cs="Arial"/>
          <w:color w:val="auto"/>
        </w:rPr>
        <w:t xml:space="preserve">necesarios </w:t>
      </w:r>
      <w:r w:rsidR="00C12D6F" w:rsidRPr="00D74900">
        <w:rPr>
          <w:rFonts w:ascii="Verdana" w:hAnsi="Verdana" w:cs="Arial"/>
          <w:color w:val="auto"/>
        </w:rPr>
        <w:t>que acredite</w:t>
      </w:r>
      <w:r w:rsidR="000C4A85" w:rsidRPr="00D74900">
        <w:rPr>
          <w:rFonts w:ascii="Verdana" w:hAnsi="Verdana" w:cs="Arial"/>
          <w:color w:val="auto"/>
        </w:rPr>
        <w:t>n</w:t>
      </w:r>
      <w:r w:rsidR="00C12D6F" w:rsidRPr="00D74900">
        <w:rPr>
          <w:rFonts w:ascii="Verdana" w:hAnsi="Verdana" w:cs="Arial"/>
          <w:color w:val="auto"/>
        </w:rPr>
        <w:t xml:space="preserve"> la situación legal del predio</w:t>
      </w:r>
      <w:r w:rsidR="009A526B" w:rsidRPr="00D74900">
        <w:rPr>
          <w:rFonts w:ascii="Verdana" w:hAnsi="Verdana" w:cs="Arial"/>
          <w:color w:val="auto"/>
        </w:rPr>
        <w:t>, tal</w:t>
      </w:r>
      <w:r w:rsidR="00870B31" w:rsidRPr="00D74900">
        <w:rPr>
          <w:rFonts w:ascii="Verdana" w:hAnsi="Verdana" w:cs="Arial"/>
          <w:color w:val="auto"/>
        </w:rPr>
        <w:t xml:space="preserve">es como escrituras, </w:t>
      </w:r>
      <w:r w:rsidR="009A526B" w:rsidRPr="00D74900">
        <w:rPr>
          <w:rFonts w:ascii="Verdana" w:hAnsi="Verdana" w:cs="Arial"/>
          <w:color w:val="auto"/>
        </w:rPr>
        <w:t>contrato de arrendamiento</w:t>
      </w:r>
      <w:r w:rsidR="00294DE9" w:rsidRPr="00D74900">
        <w:rPr>
          <w:rFonts w:ascii="Verdana" w:hAnsi="Verdana" w:cs="Arial"/>
          <w:color w:val="auto"/>
        </w:rPr>
        <w:t xml:space="preserve">, </w:t>
      </w:r>
      <w:r w:rsidR="00870B31" w:rsidRPr="00D74900">
        <w:rPr>
          <w:rFonts w:ascii="Verdana" w:hAnsi="Verdana" w:cs="Arial"/>
          <w:color w:val="auto"/>
        </w:rPr>
        <w:t>derecho de paso</w:t>
      </w:r>
      <w:r w:rsidR="00294DE9" w:rsidRPr="00D74900">
        <w:rPr>
          <w:rFonts w:ascii="Verdana" w:hAnsi="Verdana" w:cs="Arial"/>
          <w:color w:val="auto"/>
        </w:rPr>
        <w:t xml:space="preserve"> o servidumbre de paso</w:t>
      </w:r>
      <w:r w:rsidR="00870B31" w:rsidRPr="00D74900">
        <w:rPr>
          <w:rFonts w:ascii="Verdana" w:hAnsi="Verdana" w:cs="Arial"/>
          <w:color w:val="auto"/>
        </w:rPr>
        <w:t xml:space="preserve"> (</w:t>
      </w:r>
      <w:r w:rsidR="003779BF" w:rsidRPr="00D74900">
        <w:rPr>
          <w:rFonts w:ascii="Verdana" w:hAnsi="Verdana" w:cs="Arial"/>
          <w:color w:val="auto"/>
        </w:rPr>
        <w:t>cuando</w:t>
      </w:r>
      <w:r w:rsidR="00870B31" w:rsidRPr="00D74900">
        <w:rPr>
          <w:rFonts w:ascii="Verdana" w:hAnsi="Verdana" w:cs="Arial"/>
          <w:color w:val="auto"/>
        </w:rPr>
        <w:t xml:space="preserve"> aplique)</w:t>
      </w:r>
      <w:r w:rsidR="00DC2DE4" w:rsidRPr="00D74900">
        <w:rPr>
          <w:rFonts w:ascii="Verdana" w:hAnsi="Verdana" w:cs="Arial"/>
          <w:color w:val="auto"/>
        </w:rPr>
        <w:t>.</w:t>
      </w:r>
      <w:r w:rsidR="00166372" w:rsidRPr="00D74900">
        <w:rPr>
          <w:rFonts w:ascii="Verdana" w:hAnsi="Verdana" w:cs="Arial"/>
          <w:color w:val="auto"/>
        </w:rPr>
        <w:t xml:space="preserve"> </w:t>
      </w:r>
    </w:p>
    <w:p w14:paraId="74ABE43A" w14:textId="77777777" w:rsidR="00870B31" w:rsidRPr="00D74900" w:rsidRDefault="00870B31" w:rsidP="00870B31">
      <w:pPr>
        <w:rPr>
          <w:rFonts w:ascii="Verdana" w:hAnsi="Verdana" w:cs="Arial"/>
          <w:color w:val="auto"/>
        </w:rPr>
      </w:pPr>
    </w:p>
    <w:p w14:paraId="015F8713" w14:textId="35786126" w:rsidR="00294DE9" w:rsidRPr="00D74900" w:rsidRDefault="00294DE9" w:rsidP="00AA5924">
      <w:pPr>
        <w:jc w:val="both"/>
        <w:rPr>
          <w:rFonts w:ascii="Verdana" w:hAnsi="Verdana" w:cs="Arial"/>
          <w:color w:val="auto"/>
        </w:rPr>
      </w:pPr>
      <w:r w:rsidRPr="00D74900">
        <w:rPr>
          <w:rFonts w:ascii="Verdana" w:hAnsi="Verdana" w:cs="Arial"/>
          <w:color w:val="auto"/>
        </w:rPr>
        <w:t>3.1.</w:t>
      </w:r>
      <w:r w:rsidR="00CC2E77" w:rsidRPr="00D74900">
        <w:rPr>
          <w:rFonts w:ascii="Verdana" w:hAnsi="Verdana" w:cs="Arial"/>
          <w:color w:val="auto"/>
        </w:rPr>
        <w:t>6</w:t>
      </w:r>
      <w:r w:rsidRPr="00D74900">
        <w:rPr>
          <w:rFonts w:ascii="Verdana" w:hAnsi="Verdana" w:cs="Arial"/>
          <w:color w:val="auto"/>
        </w:rPr>
        <w:t xml:space="preserve">. </w:t>
      </w:r>
      <w:r w:rsidR="004C6950" w:rsidRPr="00D74900">
        <w:rPr>
          <w:rFonts w:ascii="Verdana" w:hAnsi="Verdana" w:cs="Arial"/>
          <w:color w:val="auto"/>
        </w:rPr>
        <w:t xml:space="preserve">Enlistar </w:t>
      </w:r>
      <w:r w:rsidR="0074191E" w:rsidRPr="00D74900">
        <w:rPr>
          <w:rFonts w:ascii="Verdana" w:hAnsi="Verdana" w:cs="Arial"/>
          <w:color w:val="auto"/>
        </w:rPr>
        <w:t xml:space="preserve">los </w:t>
      </w:r>
      <w:r w:rsidRPr="00D74900">
        <w:rPr>
          <w:rFonts w:ascii="Verdana" w:hAnsi="Verdana" w:cs="Arial"/>
          <w:color w:val="auto"/>
        </w:rPr>
        <w:t>permisos</w:t>
      </w:r>
      <w:r w:rsidR="005F0BC7" w:rsidRPr="00D74900">
        <w:rPr>
          <w:rFonts w:ascii="Verdana" w:hAnsi="Verdana" w:cs="Arial"/>
          <w:color w:val="auto"/>
        </w:rPr>
        <w:t xml:space="preserve"> y/o factibilidades</w:t>
      </w:r>
      <w:r w:rsidR="00C07141" w:rsidRPr="00D74900">
        <w:rPr>
          <w:rFonts w:ascii="Verdana" w:hAnsi="Verdana" w:cs="Arial"/>
          <w:color w:val="auto"/>
        </w:rPr>
        <w:t xml:space="preserve"> </w:t>
      </w:r>
      <w:r w:rsidR="0074191E" w:rsidRPr="00D74900">
        <w:rPr>
          <w:rFonts w:ascii="Verdana" w:hAnsi="Verdana" w:cs="Arial"/>
          <w:color w:val="auto"/>
        </w:rPr>
        <w:t>necesarios</w:t>
      </w:r>
      <w:r w:rsidR="005F0BC7" w:rsidRPr="00D74900">
        <w:rPr>
          <w:rFonts w:ascii="Verdana" w:hAnsi="Verdana" w:cs="Arial"/>
          <w:color w:val="auto"/>
        </w:rPr>
        <w:t>(as)</w:t>
      </w:r>
      <w:r w:rsidR="0074191E" w:rsidRPr="00D74900">
        <w:rPr>
          <w:rFonts w:ascii="Verdana" w:hAnsi="Verdana" w:cs="Arial"/>
          <w:color w:val="auto"/>
        </w:rPr>
        <w:t xml:space="preserve"> </w:t>
      </w:r>
      <w:r w:rsidR="00C07141" w:rsidRPr="00D74900">
        <w:rPr>
          <w:rFonts w:ascii="Verdana" w:hAnsi="Verdana" w:cs="Arial"/>
          <w:color w:val="auto"/>
        </w:rPr>
        <w:t>de</w:t>
      </w:r>
      <w:r w:rsidR="005F0BC7" w:rsidRPr="00D74900">
        <w:rPr>
          <w:rFonts w:ascii="Verdana" w:hAnsi="Verdana" w:cs="Arial"/>
          <w:color w:val="auto"/>
        </w:rPr>
        <w:t>:</w:t>
      </w:r>
      <w:r w:rsidR="005E707D" w:rsidRPr="00D74900">
        <w:rPr>
          <w:rFonts w:ascii="Verdana" w:hAnsi="Verdana" w:cs="Arial"/>
          <w:color w:val="auto"/>
        </w:rPr>
        <w:t xml:space="preserve"> derecho de vía, cruce de infraestructura, etc., </w:t>
      </w:r>
      <w:r w:rsidRPr="00D74900">
        <w:rPr>
          <w:rFonts w:ascii="Verdana" w:hAnsi="Verdana" w:cs="Arial"/>
          <w:color w:val="auto"/>
        </w:rPr>
        <w:t>de FERROMEX, SCT/CAPUFE/JUNTA DE CAMINOS, CENAGAS, CFE</w:t>
      </w:r>
      <w:r w:rsidR="005A2990" w:rsidRPr="00D74900">
        <w:rPr>
          <w:rFonts w:ascii="Verdana" w:hAnsi="Verdana" w:cs="Arial"/>
          <w:color w:val="auto"/>
        </w:rPr>
        <w:t xml:space="preserve"> y/o</w:t>
      </w:r>
      <w:r w:rsidRPr="00D74900">
        <w:rPr>
          <w:rFonts w:ascii="Verdana" w:hAnsi="Verdana" w:cs="Arial"/>
          <w:color w:val="auto"/>
        </w:rPr>
        <w:t xml:space="preserve"> TELMEX</w:t>
      </w:r>
      <w:r w:rsidR="005E707D" w:rsidRPr="00D74900">
        <w:rPr>
          <w:rFonts w:ascii="Verdana" w:hAnsi="Verdana" w:cs="Arial"/>
          <w:color w:val="auto"/>
        </w:rPr>
        <w:t xml:space="preserve">, CONAGUA, MUNICIPIOS, </w:t>
      </w:r>
      <w:r w:rsidR="005F0BC7" w:rsidRPr="00D74900">
        <w:rPr>
          <w:rFonts w:ascii="Verdana" w:hAnsi="Verdana" w:cs="Arial"/>
          <w:color w:val="auto"/>
        </w:rPr>
        <w:t>etc</w:t>
      </w:r>
      <w:r w:rsidR="005E707D" w:rsidRPr="00D74900">
        <w:rPr>
          <w:rFonts w:ascii="Verdana" w:hAnsi="Verdana" w:cs="Arial"/>
          <w:color w:val="auto"/>
        </w:rPr>
        <w:t>.,</w:t>
      </w:r>
      <w:r w:rsidRPr="00D74900">
        <w:rPr>
          <w:rFonts w:ascii="Verdana" w:hAnsi="Verdana" w:cs="Arial"/>
          <w:color w:val="auto"/>
        </w:rPr>
        <w:t xml:space="preserve"> (según aplique).</w:t>
      </w:r>
    </w:p>
    <w:p w14:paraId="2828AC7F" w14:textId="77777777" w:rsidR="00511AC9" w:rsidRPr="00D74900" w:rsidRDefault="00511AC9" w:rsidP="00C86679">
      <w:pPr>
        <w:jc w:val="both"/>
        <w:rPr>
          <w:rFonts w:ascii="Verdana" w:hAnsi="Verdana" w:cs="Arial"/>
          <w:color w:val="auto"/>
        </w:rPr>
      </w:pPr>
    </w:p>
    <w:p w14:paraId="130FAC16" w14:textId="55E399A1" w:rsidR="007B1272" w:rsidRPr="00D74900" w:rsidRDefault="00F90637" w:rsidP="00C86679">
      <w:pPr>
        <w:jc w:val="both"/>
        <w:rPr>
          <w:rFonts w:ascii="Verdana" w:hAnsi="Verdana" w:cs="Arial"/>
          <w:color w:val="auto"/>
        </w:rPr>
      </w:pPr>
      <w:r w:rsidRPr="00D74900">
        <w:rPr>
          <w:rFonts w:ascii="Verdana" w:hAnsi="Verdana" w:cs="Arial"/>
          <w:color w:val="auto"/>
        </w:rPr>
        <w:t>3</w:t>
      </w:r>
      <w:r w:rsidR="00031A39" w:rsidRPr="00D74900">
        <w:rPr>
          <w:rFonts w:ascii="Verdana" w:hAnsi="Verdana" w:cs="Arial"/>
          <w:color w:val="auto"/>
        </w:rPr>
        <w:t>.1.</w:t>
      </w:r>
      <w:r w:rsidR="00CC2E77" w:rsidRPr="00D74900">
        <w:rPr>
          <w:rFonts w:ascii="Verdana" w:hAnsi="Verdana" w:cs="Arial"/>
          <w:color w:val="auto"/>
        </w:rPr>
        <w:t>7</w:t>
      </w:r>
      <w:r w:rsidR="00031A39" w:rsidRPr="00D74900">
        <w:rPr>
          <w:rFonts w:ascii="Verdana" w:hAnsi="Verdana" w:cs="Arial"/>
          <w:color w:val="auto"/>
        </w:rPr>
        <w:t xml:space="preserve">. </w:t>
      </w:r>
      <w:r w:rsidR="007B1272" w:rsidRPr="00D74900">
        <w:rPr>
          <w:rFonts w:ascii="Verdana" w:hAnsi="Verdana" w:cs="Arial"/>
          <w:color w:val="auto"/>
        </w:rPr>
        <w:t xml:space="preserve">Fecha </w:t>
      </w:r>
      <w:r w:rsidR="0016016F" w:rsidRPr="00D74900">
        <w:rPr>
          <w:rFonts w:ascii="Verdana" w:hAnsi="Verdana" w:cs="Arial"/>
          <w:color w:val="auto"/>
        </w:rPr>
        <w:t xml:space="preserve">aproximada </w:t>
      </w:r>
      <w:r w:rsidR="007B1272" w:rsidRPr="00D74900">
        <w:rPr>
          <w:rFonts w:ascii="Verdana" w:hAnsi="Verdana" w:cs="Arial"/>
          <w:color w:val="auto"/>
        </w:rPr>
        <w:t>de inicio de operaciones</w:t>
      </w:r>
      <w:r w:rsidR="00BA61F5" w:rsidRPr="00D74900">
        <w:rPr>
          <w:rFonts w:ascii="Verdana" w:hAnsi="Verdana" w:cs="Arial"/>
          <w:color w:val="auto"/>
        </w:rPr>
        <w:t xml:space="preserve">, debiendo dar aviso a la </w:t>
      </w:r>
      <w:r w:rsidR="00314489" w:rsidRPr="00D74900">
        <w:rPr>
          <w:rFonts w:ascii="Verdana" w:hAnsi="Verdana" w:cs="Arial"/>
          <w:color w:val="auto"/>
        </w:rPr>
        <w:t>Coordinación</w:t>
      </w:r>
      <w:r w:rsidR="00BA61F5" w:rsidRPr="00D74900">
        <w:rPr>
          <w:rFonts w:ascii="Verdana" w:hAnsi="Verdana" w:cs="Arial"/>
          <w:color w:val="auto"/>
        </w:rPr>
        <w:t xml:space="preserve"> Estatal de Protección Civil en el momento de</w:t>
      </w:r>
      <w:r w:rsidR="0045271A" w:rsidRPr="00D74900">
        <w:rPr>
          <w:rFonts w:ascii="Verdana" w:hAnsi="Verdana" w:cs="Arial"/>
          <w:color w:val="auto"/>
        </w:rPr>
        <w:t xml:space="preserve">l </w:t>
      </w:r>
      <w:r w:rsidR="006E7F1B" w:rsidRPr="00D74900">
        <w:rPr>
          <w:rFonts w:ascii="Verdana" w:hAnsi="Verdana" w:cs="Arial"/>
          <w:color w:val="auto"/>
        </w:rPr>
        <w:t>inicio de operaciones y entregando un reporte final de obra.</w:t>
      </w:r>
    </w:p>
    <w:p w14:paraId="5B498030" w14:textId="77777777" w:rsidR="00F316DF" w:rsidRPr="00D74900" w:rsidRDefault="00F316DF" w:rsidP="00C86679">
      <w:pPr>
        <w:jc w:val="both"/>
        <w:rPr>
          <w:rFonts w:ascii="Verdana" w:hAnsi="Verdana" w:cs="Arial"/>
          <w:color w:val="auto"/>
        </w:rPr>
      </w:pPr>
    </w:p>
    <w:p w14:paraId="0C4C2C0A" w14:textId="792DB96C" w:rsidR="00843764" w:rsidRPr="00D74900" w:rsidRDefault="00482902" w:rsidP="009F2C18">
      <w:pPr>
        <w:jc w:val="both"/>
        <w:rPr>
          <w:rFonts w:ascii="Verdana" w:hAnsi="Verdana" w:cs="Arial"/>
          <w:color w:val="auto"/>
        </w:rPr>
      </w:pPr>
      <w:r w:rsidRPr="00D74900">
        <w:rPr>
          <w:rFonts w:ascii="Verdana" w:hAnsi="Verdana" w:cs="Arial"/>
          <w:color w:val="auto"/>
        </w:rPr>
        <w:t>3.1.</w:t>
      </w:r>
      <w:r w:rsidR="00C74C76" w:rsidRPr="00D74900">
        <w:rPr>
          <w:rFonts w:ascii="Verdana" w:hAnsi="Verdana" w:cs="Arial"/>
          <w:color w:val="auto"/>
        </w:rPr>
        <w:t>8</w:t>
      </w:r>
      <w:r w:rsidR="001011C6" w:rsidRPr="00D74900">
        <w:rPr>
          <w:rFonts w:ascii="Verdana" w:hAnsi="Verdana" w:cs="Arial"/>
          <w:color w:val="auto"/>
        </w:rPr>
        <w:t>. Prese</w:t>
      </w:r>
      <w:r w:rsidR="00081577" w:rsidRPr="00D74900">
        <w:rPr>
          <w:rFonts w:ascii="Verdana" w:hAnsi="Verdana" w:cs="Arial"/>
          <w:color w:val="auto"/>
        </w:rPr>
        <w:t xml:space="preserve">ntar una tabla con las áreas de la </w:t>
      </w:r>
      <w:r w:rsidR="005E707D" w:rsidRPr="00D74900">
        <w:rPr>
          <w:rFonts w:ascii="Verdana" w:hAnsi="Verdana" w:cs="Arial"/>
          <w:color w:val="auto"/>
        </w:rPr>
        <w:t>tubería</w:t>
      </w:r>
      <w:r w:rsidR="001011C6" w:rsidRPr="00D74900">
        <w:rPr>
          <w:rFonts w:ascii="Verdana" w:hAnsi="Verdana" w:cs="Arial"/>
          <w:color w:val="auto"/>
        </w:rPr>
        <w:t xml:space="preserve"> </w:t>
      </w:r>
      <w:r w:rsidR="00081577" w:rsidRPr="00D74900">
        <w:rPr>
          <w:rFonts w:ascii="Verdana" w:hAnsi="Verdana" w:cs="Arial"/>
          <w:color w:val="auto"/>
        </w:rPr>
        <w:t>(</w:t>
      </w:r>
      <w:r w:rsidR="00390B28" w:rsidRPr="00D74900">
        <w:rPr>
          <w:rFonts w:ascii="Verdana" w:hAnsi="Verdana" w:cs="Arial"/>
          <w:color w:val="auto"/>
        </w:rPr>
        <w:t>proyecto</w:t>
      </w:r>
      <w:r w:rsidR="00081577" w:rsidRPr="00D74900">
        <w:rPr>
          <w:rFonts w:ascii="Verdana" w:hAnsi="Verdana" w:cs="Arial"/>
          <w:color w:val="auto"/>
        </w:rPr>
        <w:t>)</w:t>
      </w:r>
      <w:r w:rsidR="001011C6" w:rsidRPr="00D74900">
        <w:rPr>
          <w:rFonts w:ascii="Verdana" w:hAnsi="Verdana" w:cs="Arial"/>
          <w:color w:val="auto"/>
        </w:rPr>
        <w:t xml:space="preserve">, </w:t>
      </w:r>
      <w:r w:rsidR="00081577" w:rsidRPr="00D74900">
        <w:rPr>
          <w:rFonts w:ascii="Verdana" w:hAnsi="Verdana" w:cs="Arial"/>
          <w:color w:val="auto"/>
        </w:rPr>
        <w:t xml:space="preserve">especificando </w:t>
      </w:r>
      <w:r w:rsidR="001011C6" w:rsidRPr="00D74900">
        <w:rPr>
          <w:rFonts w:ascii="Verdana" w:hAnsi="Verdana" w:cs="Arial"/>
          <w:color w:val="auto"/>
        </w:rPr>
        <w:t xml:space="preserve">su </w:t>
      </w:r>
      <w:r w:rsidR="00843764" w:rsidRPr="00D74900">
        <w:rPr>
          <w:rFonts w:ascii="Verdana" w:hAnsi="Verdana" w:cs="Arial"/>
          <w:color w:val="auto"/>
        </w:rPr>
        <w:t>material, diámetro, espesor y longitud</w:t>
      </w:r>
      <w:r w:rsidR="001011C6" w:rsidRPr="00D74900">
        <w:rPr>
          <w:rFonts w:ascii="Verdana" w:hAnsi="Verdana" w:cs="Arial"/>
          <w:color w:val="auto"/>
        </w:rPr>
        <w:t xml:space="preserve"> correspondiente</w:t>
      </w:r>
      <w:r w:rsidR="006A1369" w:rsidRPr="00D74900">
        <w:rPr>
          <w:rFonts w:ascii="Verdana" w:hAnsi="Verdana" w:cs="Arial"/>
          <w:color w:val="auto"/>
        </w:rPr>
        <w:t>s, basándose el siguiente formato:</w:t>
      </w:r>
      <w:r w:rsidR="001011C6" w:rsidRPr="00D74900">
        <w:rPr>
          <w:rFonts w:ascii="Verdana" w:hAnsi="Verdana" w:cs="Arial"/>
          <w:color w:val="auto"/>
        </w:rPr>
        <w:t xml:space="preserve"> </w:t>
      </w:r>
    </w:p>
    <w:p w14:paraId="44F34160" w14:textId="77777777" w:rsidR="00843764" w:rsidRPr="00D74900" w:rsidRDefault="00843764" w:rsidP="009F2C18">
      <w:pPr>
        <w:jc w:val="both"/>
        <w:rPr>
          <w:rFonts w:ascii="Verdana" w:hAnsi="Verdana" w:cs="Arial"/>
          <w:color w:val="auto"/>
        </w:rPr>
      </w:pPr>
    </w:p>
    <w:p w14:paraId="0BC9DA35" w14:textId="77777777" w:rsidR="00442CDA" w:rsidRPr="00D74900" w:rsidRDefault="00442CDA" w:rsidP="00442CDA">
      <w:pPr>
        <w:jc w:val="center"/>
        <w:rPr>
          <w:rFonts w:ascii="Verdana" w:hAnsi="Verdana" w:cs="Arial"/>
          <w:color w:val="auto"/>
        </w:rPr>
      </w:pPr>
      <w:r w:rsidRPr="00D74900">
        <w:rPr>
          <w:rFonts w:ascii="Verdana" w:hAnsi="Verdana" w:cs="Arial"/>
          <w:color w:val="auto"/>
        </w:rPr>
        <w:t>ESPECIFICACION DE INSTALACION DE TUBERIA</w:t>
      </w:r>
    </w:p>
    <w:tbl>
      <w:tblPr>
        <w:tblStyle w:val="Tablaconcuadrcula"/>
        <w:tblW w:w="0" w:type="auto"/>
        <w:tblLook w:val="04A0" w:firstRow="1" w:lastRow="0" w:firstColumn="1" w:lastColumn="0" w:noHBand="0" w:noVBand="1"/>
      </w:tblPr>
      <w:tblGrid>
        <w:gridCol w:w="2244"/>
        <w:gridCol w:w="2244"/>
        <w:gridCol w:w="2245"/>
        <w:gridCol w:w="2245"/>
      </w:tblGrid>
      <w:tr w:rsidR="00C52E3C" w:rsidRPr="00D74900" w14:paraId="4AE27E2F" w14:textId="77777777" w:rsidTr="00442CDA">
        <w:tc>
          <w:tcPr>
            <w:tcW w:w="2244" w:type="dxa"/>
          </w:tcPr>
          <w:p w14:paraId="59C4E0B2" w14:textId="77777777" w:rsidR="00442CDA" w:rsidRPr="00D74900" w:rsidRDefault="00442CDA" w:rsidP="00442CDA">
            <w:pPr>
              <w:jc w:val="center"/>
              <w:rPr>
                <w:rFonts w:ascii="Verdana" w:hAnsi="Verdana" w:cs="Arial"/>
                <w:color w:val="auto"/>
                <w:sz w:val="20"/>
                <w:szCs w:val="20"/>
              </w:rPr>
            </w:pPr>
            <w:r w:rsidRPr="00D74900">
              <w:rPr>
                <w:rFonts w:ascii="Verdana" w:hAnsi="Verdana" w:cs="Arial"/>
                <w:color w:val="auto"/>
                <w:sz w:val="20"/>
                <w:szCs w:val="20"/>
              </w:rPr>
              <w:t>MATERIAL</w:t>
            </w:r>
          </w:p>
        </w:tc>
        <w:tc>
          <w:tcPr>
            <w:tcW w:w="2244" w:type="dxa"/>
          </w:tcPr>
          <w:p w14:paraId="70ECE467" w14:textId="31BD5BB2" w:rsidR="00442CDA" w:rsidRPr="00D74900" w:rsidRDefault="00442CDA" w:rsidP="00F5555E">
            <w:pPr>
              <w:jc w:val="center"/>
              <w:rPr>
                <w:rFonts w:ascii="Verdana" w:hAnsi="Verdana" w:cs="Arial"/>
                <w:color w:val="auto"/>
                <w:sz w:val="20"/>
                <w:szCs w:val="20"/>
              </w:rPr>
            </w:pPr>
            <w:r w:rsidRPr="00D74900">
              <w:rPr>
                <w:rFonts w:ascii="Verdana" w:hAnsi="Verdana" w:cs="Arial"/>
                <w:color w:val="auto"/>
                <w:sz w:val="20"/>
                <w:szCs w:val="20"/>
              </w:rPr>
              <w:t xml:space="preserve">DIAMETRO </w:t>
            </w:r>
            <w:r w:rsidR="005E707D" w:rsidRPr="00D74900">
              <w:rPr>
                <w:rFonts w:ascii="Verdana" w:hAnsi="Verdana" w:cs="Arial"/>
                <w:color w:val="auto"/>
                <w:sz w:val="20"/>
                <w:szCs w:val="20"/>
              </w:rPr>
              <w:t>EXTERIOR EN PULGADAS</w:t>
            </w:r>
          </w:p>
        </w:tc>
        <w:tc>
          <w:tcPr>
            <w:tcW w:w="2245" w:type="dxa"/>
          </w:tcPr>
          <w:p w14:paraId="4B033828" w14:textId="23BF6042" w:rsidR="00442CDA" w:rsidRPr="00D74900" w:rsidRDefault="00442CDA" w:rsidP="00F5555E">
            <w:pPr>
              <w:jc w:val="center"/>
              <w:rPr>
                <w:rFonts w:ascii="Verdana" w:hAnsi="Verdana" w:cs="Arial"/>
                <w:color w:val="auto"/>
                <w:sz w:val="20"/>
                <w:szCs w:val="20"/>
              </w:rPr>
            </w:pPr>
            <w:r w:rsidRPr="00D74900">
              <w:rPr>
                <w:rFonts w:ascii="Verdana" w:hAnsi="Verdana" w:cs="Arial"/>
                <w:color w:val="auto"/>
                <w:sz w:val="20"/>
                <w:szCs w:val="20"/>
              </w:rPr>
              <w:t xml:space="preserve">ESPESOR </w:t>
            </w:r>
          </w:p>
        </w:tc>
        <w:tc>
          <w:tcPr>
            <w:tcW w:w="2245" w:type="dxa"/>
          </w:tcPr>
          <w:p w14:paraId="558E305F" w14:textId="77777777" w:rsidR="00442CDA" w:rsidRPr="00D74900" w:rsidRDefault="00442CDA" w:rsidP="00442CDA">
            <w:pPr>
              <w:jc w:val="center"/>
              <w:rPr>
                <w:rFonts w:ascii="Verdana" w:hAnsi="Verdana" w:cs="Arial"/>
                <w:color w:val="auto"/>
                <w:sz w:val="20"/>
                <w:szCs w:val="20"/>
              </w:rPr>
            </w:pPr>
            <w:r w:rsidRPr="00D74900">
              <w:rPr>
                <w:rFonts w:ascii="Verdana" w:hAnsi="Verdana" w:cs="Arial"/>
                <w:color w:val="auto"/>
                <w:sz w:val="20"/>
                <w:szCs w:val="20"/>
              </w:rPr>
              <w:t>LONGITUD</w:t>
            </w:r>
          </w:p>
        </w:tc>
      </w:tr>
      <w:tr w:rsidR="00C52E3C" w:rsidRPr="00D74900" w14:paraId="635DF185" w14:textId="77777777" w:rsidTr="00442CDA">
        <w:tc>
          <w:tcPr>
            <w:tcW w:w="2244" w:type="dxa"/>
          </w:tcPr>
          <w:p w14:paraId="6E0FAA76" w14:textId="77777777" w:rsidR="00442CDA" w:rsidRPr="00D74900" w:rsidRDefault="00442CDA" w:rsidP="00442CDA">
            <w:pPr>
              <w:jc w:val="center"/>
              <w:rPr>
                <w:rFonts w:ascii="Verdana" w:hAnsi="Verdana" w:cs="Arial"/>
                <w:color w:val="auto"/>
                <w:sz w:val="20"/>
                <w:szCs w:val="20"/>
              </w:rPr>
            </w:pPr>
          </w:p>
        </w:tc>
        <w:tc>
          <w:tcPr>
            <w:tcW w:w="2244" w:type="dxa"/>
          </w:tcPr>
          <w:p w14:paraId="6A0B6574" w14:textId="77777777" w:rsidR="00442CDA" w:rsidRPr="00D74900" w:rsidRDefault="00442CDA" w:rsidP="00442CDA">
            <w:pPr>
              <w:jc w:val="center"/>
              <w:rPr>
                <w:rFonts w:ascii="Verdana" w:hAnsi="Verdana" w:cs="Arial"/>
                <w:color w:val="auto"/>
                <w:sz w:val="20"/>
                <w:szCs w:val="20"/>
              </w:rPr>
            </w:pPr>
          </w:p>
        </w:tc>
        <w:tc>
          <w:tcPr>
            <w:tcW w:w="2245" w:type="dxa"/>
          </w:tcPr>
          <w:p w14:paraId="52400541" w14:textId="77777777" w:rsidR="00442CDA" w:rsidRPr="00D74900" w:rsidRDefault="00442CDA" w:rsidP="00442CDA">
            <w:pPr>
              <w:jc w:val="center"/>
              <w:rPr>
                <w:rFonts w:ascii="Verdana" w:hAnsi="Verdana" w:cs="Arial"/>
                <w:color w:val="auto"/>
                <w:sz w:val="20"/>
                <w:szCs w:val="20"/>
              </w:rPr>
            </w:pPr>
          </w:p>
        </w:tc>
        <w:tc>
          <w:tcPr>
            <w:tcW w:w="2245" w:type="dxa"/>
          </w:tcPr>
          <w:p w14:paraId="7D1680F3" w14:textId="77777777" w:rsidR="00442CDA" w:rsidRPr="00D74900" w:rsidRDefault="00442CDA" w:rsidP="00442CDA">
            <w:pPr>
              <w:jc w:val="center"/>
              <w:rPr>
                <w:rFonts w:ascii="Verdana" w:hAnsi="Verdana" w:cs="Arial"/>
                <w:color w:val="auto"/>
                <w:sz w:val="20"/>
                <w:szCs w:val="20"/>
              </w:rPr>
            </w:pPr>
          </w:p>
        </w:tc>
      </w:tr>
      <w:tr w:rsidR="00C52E3C" w:rsidRPr="00D74900" w14:paraId="0A47C574" w14:textId="77777777" w:rsidTr="00442CDA">
        <w:tc>
          <w:tcPr>
            <w:tcW w:w="2244" w:type="dxa"/>
          </w:tcPr>
          <w:p w14:paraId="26077647" w14:textId="77777777" w:rsidR="00442CDA" w:rsidRPr="00D74900" w:rsidRDefault="00442CDA" w:rsidP="009F2C18">
            <w:pPr>
              <w:jc w:val="both"/>
              <w:rPr>
                <w:rFonts w:ascii="Verdana" w:hAnsi="Verdana" w:cs="Arial"/>
                <w:color w:val="auto"/>
                <w:sz w:val="20"/>
                <w:szCs w:val="20"/>
              </w:rPr>
            </w:pPr>
          </w:p>
        </w:tc>
        <w:tc>
          <w:tcPr>
            <w:tcW w:w="2244" w:type="dxa"/>
          </w:tcPr>
          <w:p w14:paraId="0751380B" w14:textId="77777777" w:rsidR="00442CDA" w:rsidRPr="00D74900" w:rsidRDefault="00442CDA" w:rsidP="009F2C18">
            <w:pPr>
              <w:jc w:val="both"/>
              <w:rPr>
                <w:rFonts w:ascii="Verdana" w:hAnsi="Verdana" w:cs="Arial"/>
                <w:color w:val="auto"/>
                <w:sz w:val="20"/>
                <w:szCs w:val="20"/>
              </w:rPr>
            </w:pPr>
          </w:p>
        </w:tc>
        <w:tc>
          <w:tcPr>
            <w:tcW w:w="2245" w:type="dxa"/>
          </w:tcPr>
          <w:p w14:paraId="51DFC4F4" w14:textId="77777777" w:rsidR="00442CDA" w:rsidRPr="00D74900" w:rsidRDefault="00442CDA" w:rsidP="009F2C18">
            <w:pPr>
              <w:jc w:val="both"/>
              <w:rPr>
                <w:rFonts w:ascii="Verdana" w:hAnsi="Verdana" w:cs="Arial"/>
                <w:color w:val="auto"/>
                <w:sz w:val="20"/>
                <w:szCs w:val="20"/>
              </w:rPr>
            </w:pPr>
          </w:p>
        </w:tc>
        <w:tc>
          <w:tcPr>
            <w:tcW w:w="2245" w:type="dxa"/>
          </w:tcPr>
          <w:p w14:paraId="10939F02" w14:textId="77777777" w:rsidR="00442CDA" w:rsidRPr="00D74900" w:rsidRDefault="00442CDA" w:rsidP="009F2C18">
            <w:pPr>
              <w:jc w:val="both"/>
              <w:rPr>
                <w:rFonts w:ascii="Verdana" w:hAnsi="Verdana" w:cs="Arial"/>
                <w:color w:val="auto"/>
                <w:sz w:val="20"/>
                <w:szCs w:val="20"/>
              </w:rPr>
            </w:pPr>
          </w:p>
        </w:tc>
      </w:tr>
    </w:tbl>
    <w:p w14:paraId="7E6EAFAE" w14:textId="77777777" w:rsidR="00442CDA" w:rsidRPr="00D74900" w:rsidRDefault="00442CDA" w:rsidP="009F2C18">
      <w:pPr>
        <w:jc w:val="both"/>
        <w:rPr>
          <w:rFonts w:ascii="Verdana" w:hAnsi="Verdana" w:cs="Arial"/>
          <w:color w:val="auto"/>
        </w:rPr>
      </w:pPr>
    </w:p>
    <w:p w14:paraId="77569D6B" w14:textId="5494C4E4" w:rsidR="00442CDA" w:rsidRPr="00D74900" w:rsidRDefault="0009602E" w:rsidP="009F2C18">
      <w:pPr>
        <w:jc w:val="both"/>
        <w:rPr>
          <w:rFonts w:ascii="Verdana" w:hAnsi="Verdana" w:cs="Arial"/>
          <w:color w:val="auto"/>
        </w:rPr>
      </w:pPr>
      <w:r w:rsidRPr="00D74900">
        <w:rPr>
          <w:rFonts w:ascii="Verdana" w:hAnsi="Verdana" w:cs="Arial"/>
          <w:color w:val="auto"/>
        </w:rPr>
        <w:t>Especificación de construcción de registro (Dimensiones Internas)</w:t>
      </w:r>
    </w:p>
    <w:p w14:paraId="50E211C6" w14:textId="72ECA068" w:rsidR="00442CDA" w:rsidRPr="00D74900" w:rsidRDefault="0009602E" w:rsidP="009F2C18">
      <w:pPr>
        <w:jc w:val="both"/>
        <w:rPr>
          <w:rFonts w:ascii="Verdana" w:hAnsi="Verdana" w:cs="Arial"/>
          <w:color w:val="auto"/>
        </w:rPr>
      </w:pPr>
      <w:r w:rsidRPr="00D74900">
        <w:rPr>
          <w:rFonts w:ascii="Verdana" w:hAnsi="Verdana" w:cs="Arial"/>
          <w:color w:val="auto"/>
        </w:rPr>
        <w:lastRenderedPageBreak/>
        <w:t xml:space="preserve">Ancho </w:t>
      </w:r>
      <w:r w:rsidR="00442CDA" w:rsidRPr="00D74900">
        <w:rPr>
          <w:rFonts w:ascii="Verdana" w:hAnsi="Verdana" w:cs="Arial"/>
          <w:color w:val="auto"/>
        </w:rPr>
        <w:t>(m.):________</w:t>
      </w:r>
    </w:p>
    <w:p w14:paraId="0BD0B52C" w14:textId="0A6EEB37" w:rsidR="00442CDA" w:rsidRPr="00D74900" w:rsidRDefault="0009602E" w:rsidP="009F2C18">
      <w:pPr>
        <w:jc w:val="both"/>
        <w:rPr>
          <w:rFonts w:ascii="Verdana" w:hAnsi="Verdana" w:cs="Arial"/>
          <w:color w:val="auto"/>
        </w:rPr>
      </w:pPr>
      <w:r w:rsidRPr="00D74900">
        <w:rPr>
          <w:rFonts w:ascii="Verdana" w:hAnsi="Verdana" w:cs="Arial"/>
          <w:color w:val="auto"/>
        </w:rPr>
        <w:t xml:space="preserve">Largo </w:t>
      </w:r>
      <w:r w:rsidR="00442CDA" w:rsidRPr="00D74900">
        <w:rPr>
          <w:rFonts w:ascii="Verdana" w:hAnsi="Verdana" w:cs="Arial"/>
          <w:color w:val="auto"/>
        </w:rPr>
        <w:t>(m.): _______</w:t>
      </w:r>
    </w:p>
    <w:p w14:paraId="60C2FD19" w14:textId="7E632FE6" w:rsidR="00442CDA" w:rsidRPr="00D74900" w:rsidRDefault="0009602E" w:rsidP="009F2C18">
      <w:pPr>
        <w:jc w:val="both"/>
        <w:rPr>
          <w:rFonts w:ascii="Verdana" w:hAnsi="Verdana" w:cs="Arial"/>
          <w:color w:val="auto"/>
        </w:rPr>
      </w:pPr>
      <w:r w:rsidRPr="00D74900">
        <w:rPr>
          <w:rFonts w:ascii="Verdana" w:hAnsi="Verdana" w:cs="Arial"/>
          <w:color w:val="auto"/>
        </w:rPr>
        <w:t xml:space="preserve">Alto </w:t>
      </w:r>
      <w:r w:rsidR="00442CDA" w:rsidRPr="00D74900">
        <w:rPr>
          <w:rFonts w:ascii="Verdana" w:hAnsi="Verdana" w:cs="Arial"/>
          <w:color w:val="auto"/>
        </w:rPr>
        <w:t>(m.): _________</w:t>
      </w:r>
    </w:p>
    <w:p w14:paraId="1AD3A7F0" w14:textId="77777777" w:rsidR="00390316" w:rsidRPr="00D74900" w:rsidRDefault="00390316" w:rsidP="009F2C18">
      <w:pPr>
        <w:jc w:val="both"/>
        <w:rPr>
          <w:rFonts w:ascii="Verdana" w:hAnsi="Verdana" w:cs="Arial"/>
          <w:color w:val="auto"/>
        </w:rPr>
      </w:pPr>
    </w:p>
    <w:p w14:paraId="44DE7056" w14:textId="0EEB09BC" w:rsidR="00390316" w:rsidRPr="00D74900" w:rsidRDefault="00390316" w:rsidP="00390316">
      <w:pPr>
        <w:pStyle w:val="Default"/>
        <w:jc w:val="both"/>
        <w:rPr>
          <w:rFonts w:ascii="Verdana" w:hAnsi="Verdana"/>
          <w:color w:val="auto"/>
          <w:kern w:val="28"/>
          <w:sz w:val="20"/>
          <w:szCs w:val="20"/>
          <w:lang w:val="es-ES" w:eastAsia="es-ES"/>
        </w:rPr>
      </w:pPr>
      <w:r w:rsidRPr="00D74900">
        <w:rPr>
          <w:rFonts w:ascii="Verdana" w:hAnsi="Verdana"/>
          <w:color w:val="auto"/>
          <w:kern w:val="28"/>
          <w:sz w:val="20"/>
          <w:szCs w:val="20"/>
          <w:lang w:val="es-ES" w:eastAsia="es-ES"/>
        </w:rPr>
        <w:t>3.1.</w:t>
      </w:r>
      <w:r w:rsidR="00C74C76" w:rsidRPr="00D74900">
        <w:rPr>
          <w:rFonts w:ascii="Verdana" w:hAnsi="Verdana"/>
          <w:color w:val="auto"/>
          <w:kern w:val="28"/>
          <w:sz w:val="20"/>
          <w:szCs w:val="20"/>
          <w:lang w:val="es-ES" w:eastAsia="es-ES"/>
        </w:rPr>
        <w:t>9</w:t>
      </w:r>
      <w:r w:rsidRPr="00D74900">
        <w:rPr>
          <w:rFonts w:ascii="Verdana" w:hAnsi="Verdana"/>
          <w:color w:val="auto"/>
          <w:kern w:val="28"/>
          <w:sz w:val="20"/>
          <w:szCs w:val="20"/>
          <w:lang w:val="es-ES" w:eastAsia="es-ES"/>
        </w:rPr>
        <w:t xml:space="preserve">. Motivo de la presentación del estudio: Proyecto nuevo, conexión, ampliación, remodelación, etc. </w:t>
      </w:r>
    </w:p>
    <w:p w14:paraId="24887E64" w14:textId="77777777" w:rsidR="009F2C18" w:rsidRPr="00D74900" w:rsidRDefault="009F2C18" w:rsidP="009F2C18">
      <w:pPr>
        <w:jc w:val="both"/>
        <w:rPr>
          <w:rFonts w:ascii="Verdana" w:hAnsi="Verdana" w:cs="Arial"/>
          <w:color w:val="auto"/>
        </w:rPr>
      </w:pPr>
    </w:p>
    <w:p w14:paraId="2365926E" w14:textId="422F3DC0" w:rsidR="007B1272" w:rsidRPr="00D74900" w:rsidRDefault="00F90637" w:rsidP="00C86679">
      <w:pPr>
        <w:jc w:val="both"/>
        <w:rPr>
          <w:rFonts w:ascii="Verdana" w:hAnsi="Verdana" w:cs="Arial"/>
          <w:b/>
          <w:color w:val="auto"/>
        </w:rPr>
      </w:pPr>
      <w:r w:rsidRPr="00D74900">
        <w:rPr>
          <w:rFonts w:ascii="Verdana" w:hAnsi="Verdana" w:cs="Arial"/>
          <w:b/>
          <w:color w:val="auto"/>
        </w:rPr>
        <w:t>3</w:t>
      </w:r>
      <w:r w:rsidR="007B1272" w:rsidRPr="00D74900">
        <w:rPr>
          <w:rFonts w:ascii="Verdana" w:hAnsi="Verdana" w:cs="Arial"/>
          <w:b/>
          <w:color w:val="auto"/>
        </w:rPr>
        <w:t xml:space="preserve">.2. </w:t>
      </w:r>
      <w:r w:rsidR="009A526B" w:rsidRPr="00D74900">
        <w:rPr>
          <w:rFonts w:ascii="Verdana" w:hAnsi="Verdana" w:cs="Arial"/>
          <w:b/>
          <w:color w:val="auto"/>
        </w:rPr>
        <w:t xml:space="preserve">Análisis de </w:t>
      </w:r>
      <w:r w:rsidR="00081A63" w:rsidRPr="00D74900">
        <w:rPr>
          <w:rFonts w:ascii="Verdana" w:hAnsi="Verdana" w:cs="Arial"/>
          <w:b/>
          <w:color w:val="auto"/>
        </w:rPr>
        <w:t>Ubicación del Proyecto</w:t>
      </w:r>
      <w:r w:rsidR="007B1272" w:rsidRPr="00D74900">
        <w:rPr>
          <w:rFonts w:ascii="Verdana" w:hAnsi="Verdana" w:cs="Arial"/>
          <w:b/>
          <w:color w:val="auto"/>
        </w:rPr>
        <w:t>.</w:t>
      </w:r>
    </w:p>
    <w:p w14:paraId="2960C8F7" w14:textId="010A79E3" w:rsidR="006D26E4" w:rsidRPr="00D74900" w:rsidRDefault="006D26E4" w:rsidP="00D23E24">
      <w:pPr>
        <w:jc w:val="both"/>
        <w:rPr>
          <w:rFonts w:ascii="Verdana" w:hAnsi="Verdana" w:cs="Arial"/>
          <w:b/>
          <w:color w:val="auto"/>
        </w:rPr>
      </w:pPr>
    </w:p>
    <w:p w14:paraId="3AB9AF91" w14:textId="59E3CEAF" w:rsidR="006D26E4" w:rsidRPr="00D74900" w:rsidRDefault="00A22B99" w:rsidP="00D23E24">
      <w:pPr>
        <w:pStyle w:val="Texto"/>
        <w:spacing w:after="0" w:line="240" w:lineRule="auto"/>
        <w:ind w:firstLine="0"/>
        <w:rPr>
          <w:rFonts w:ascii="Verdana" w:hAnsi="Verdana"/>
          <w:sz w:val="20"/>
        </w:rPr>
      </w:pPr>
      <w:r w:rsidRPr="00D74900">
        <w:rPr>
          <w:rFonts w:ascii="Verdana" w:hAnsi="Verdana"/>
          <w:sz w:val="20"/>
        </w:rPr>
        <w:t xml:space="preserve">El </w:t>
      </w:r>
      <w:r w:rsidR="006D26E4" w:rsidRPr="00D74900">
        <w:rPr>
          <w:rFonts w:ascii="Verdana" w:hAnsi="Verdana"/>
          <w:sz w:val="20"/>
        </w:rPr>
        <w:t>trazo de la ruta</w:t>
      </w:r>
      <w:r w:rsidRPr="00D74900">
        <w:rPr>
          <w:rFonts w:ascii="Verdana" w:hAnsi="Verdana"/>
          <w:sz w:val="20"/>
        </w:rPr>
        <w:t xml:space="preserve"> del sistema de </w:t>
      </w:r>
      <w:r w:rsidR="004C5501" w:rsidRPr="00D74900">
        <w:rPr>
          <w:rFonts w:ascii="Verdana" w:hAnsi="Verdana"/>
          <w:sz w:val="20"/>
        </w:rPr>
        <w:t>distribución</w:t>
      </w:r>
      <w:r w:rsidR="006D26E4" w:rsidRPr="00D74900">
        <w:rPr>
          <w:rFonts w:ascii="Verdana" w:hAnsi="Verdana"/>
          <w:sz w:val="20"/>
        </w:rPr>
        <w:t>, debe estar referenciado y apoyado en herramientas para Sistemas de Información Geográfica, lo anterior conforme a la Norma Técnica para el Sistema Geodésico Nacional, emitida por el Instituto Nacional de Estadística y Geografía, publicada el jueves 23 de diciembre de 2010 en el Diario Oficial de la Federación o aquella que la modifique o sustituya.</w:t>
      </w:r>
    </w:p>
    <w:p w14:paraId="0AAF401C" w14:textId="28216D3B" w:rsidR="00974060" w:rsidRPr="00D74900" w:rsidRDefault="00974060" w:rsidP="00D23E24">
      <w:pPr>
        <w:pStyle w:val="Default"/>
        <w:jc w:val="both"/>
        <w:rPr>
          <w:rFonts w:ascii="Verdana" w:hAnsi="Verdana"/>
          <w:color w:val="auto"/>
          <w:kern w:val="28"/>
          <w:sz w:val="20"/>
          <w:szCs w:val="20"/>
          <w:lang w:val="es-ES" w:eastAsia="es-ES"/>
        </w:rPr>
      </w:pPr>
      <w:r w:rsidRPr="00D74900">
        <w:rPr>
          <w:rFonts w:ascii="Verdana" w:hAnsi="Verdana"/>
          <w:color w:val="auto"/>
          <w:kern w:val="28"/>
          <w:sz w:val="20"/>
          <w:szCs w:val="20"/>
          <w:lang w:val="es-ES" w:eastAsia="es-ES"/>
        </w:rPr>
        <w:t xml:space="preserve">La información de este apartado requiere de datos e información cartográfica espacial y su representación deberá realizarse mediante mapas tamaño tabloide orientación horizontal, abarcando la totalidad del espacio e incluyendo márgenes, tira marginal, simbología, nombre del plano o mapa, escala utilizada, rosa de vientos, acordes al dibujo técnico. Esta información será proporcionada en archivos originales utilizados y generados en formato </w:t>
      </w:r>
      <w:r w:rsidR="00FF47D1" w:rsidRPr="00D74900">
        <w:rPr>
          <w:rFonts w:ascii="Verdana" w:hAnsi="Verdana"/>
          <w:color w:val="auto"/>
          <w:kern w:val="28"/>
          <w:sz w:val="20"/>
          <w:szCs w:val="20"/>
          <w:lang w:val="es-ES" w:eastAsia="es-ES"/>
        </w:rPr>
        <w:t xml:space="preserve">digital </w:t>
      </w:r>
      <w:r w:rsidRPr="00D74900">
        <w:rPr>
          <w:rFonts w:ascii="Verdana" w:hAnsi="Verdana"/>
          <w:color w:val="auto"/>
          <w:kern w:val="28"/>
          <w:sz w:val="20"/>
          <w:szCs w:val="20"/>
          <w:lang w:val="es-ES" w:eastAsia="es-ES"/>
        </w:rPr>
        <w:t xml:space="preserve">de Sistemas de Información Geográfica (SIG), SHP, MXD, KML, KMZ, PRJ, etc., las coordenadas geográficas se reportarán en proyección WGS84 en grados decimales con seis dígitos de precisión (Latitud y Longitud). </w:t>
      </w:r>
    </w:p>
    <w:p w14:paraId="25682E8D" w14:textId="0188A9B8" w:rsidR="0036650E" w:rsidRPr="00D74900" w:rsidRDefault="0036650E" w:rsidP="00974060">
      <w:pPr>
        <w:pStyle w:val="Default"/>
        <w:jc w:val="both"/>
        <w:rPr>
          <w:rFonts w:ascii="Verdana" w:hAnsi="Verdana"/>
          <w:color w:val="auto"/>
          <w:kern w:val="28"/>
          <w:sz w:val="20"/>
          <w:szCs w:val="20"/>
          <w:lang w:val="es-ES" w:eastAsia="es-ES"/>
        </w:rPr>
      </w:pPr>
    </w:p>
    <w:p w14:paraId="72E3BB93" w14:textId="4986AC25" w:rsidR="00CA5D69" w:rsidRPr="00D74900" w:rsidRDefault="002439EB" w:rsidP="00974060">
      <w:pPr>
        <w:pStyle w:val="Default"/>
        <w:jc w:val="both"/>
        <w:rPr>
          <w:rFonts w:ascii="Verdana" w:hAnsi="Verdana"/>
          <w:color w:val="auto"/>
          <w:kern w:val="28"/>
          <w:sz w:val="20"/>
          <w:szCs w:val="20"/>
          <w:lang w:val="es-ES" w:eastAsia="es-ES"/>
        </w:rPr>
      </w:pPr>
      <w:r w:rsidRPr="00D74900">
        <w:rPr>
          <w:rFonts w:ascii="Verdana" w:hAnsi="Verdana"/>
          <w:color w:val="auto"/>
          <w:kern w:val="28"/>
          <w:sz w:val="20"/>
          <w:szCs w:val="20"/>
          <w:lang w:val="es-ES" w:eastAsia="es-ES"/>
        </w:rPr>
        <w:t xml:space="preserve">3.2.1  </w:t>
      </w:r>
      <w:r w:rsidR="00CA5D69" w:rsidRPr="00D74900">
        <w:rPr>
          <w:rFonts w:ascii="Verdana" w:hAnsi="Verdana"/>
          <w:color w:val="auto"/>
          <w:kern w:val="28"/>
          <w:sz w:val="20"/>
          <w:szCs w:val="20"/>
          <w:lang w:val="es-ES" w:eastAsia="es-ES"/>
        </w:rPr>
        <w:t>Localización del proyecto.</w:t>
      </w:r>
    </w:p>
    <w:p w14:paraId="2AEA940C" w14:textId="77777777" w:rsidR="00CA5D69" w:rsidRPr="00D74900" w:rsidRDefault="00CA5D69" w:rsidP="00974060">
      <w:pPr>
        <w:pStyle w:val="Default"/>
        <w:jc w:val="both"/>
        <w:rPr>
          <w:rFonts w:ascii="Verdana" w:hAnsi="Verdana"/>
          <w:color w:val="auto"/>
          <w:kern w:val="28"/>
          <w:sz w:val="20"/>
          <w:szCs w:val="20"/>
          <w:lang w:val="es-ES" w:eastAsia="es-ES"/>
        </w:rPr>
      </w:pPr>
    </w:p>
    <w:p w14:paraId="517AEE93" w14:textId="3AD0E0D0" w:rsidR="007B0615" w:rsidRPr="00D74900" w:rsidRDefault="007B0615" w:rsidP="007B0615">
      <w:pPr>
        <w:pStyle w:val="Texto"/>
        <w:spacing w:after="0" w:line="240" w:lineRule="auto"/>
        <w:ind w:firstLine="0"/>
        <w:rPr>
          <w:rFonts w:ascii="Verdana" w:hAnsi="Verdana"/>
          <w:sz w:val="20"/>
        </w:rPr>
      </w:pPr>
      <w:r w:rsidRPr="00D74900">
        <w:rPr>
          <w:rFonts w:ascii="Verdana" w:hAnsi="Verdana"/>
          <w:sz w:val="20"/>
        </w:rPr>
        <w:t>3.2.1.1. Definir las Clases de localización del proyecto, según lo indicado a continuación:</w:t>
      </w:r>
    </w:p>
    <w:p w14:paraId="7A4D4E3F" w14:textId="77777777" w:rsidR="007B0615" w:rsidRPr="00D74900" w:rsidRDefault="007B0615" w:rsidP="007B0615">
      <w:pPr>
        <w:pStyle w:val="Texto"/>
        <w:spacing w:after="0" w:line="240" w:lineRule="auto"/>
        <w:ind w:firstLine="0"/>
        <w:rPr>
          <w:rFonts w:ascii="Verdana" w:hAnsi="Verdana"/>
          <w:sz w:val="20"/>
        </w:rPr>
      </w:pPr>
    </w:p>
    <w:p w14:paraId="741F57C3" w14:textId="77777777" w:rsidR="007B0615" w:rsidRPr="00D74900" w:rsidRDefault="007B0615" w:rsidP="007B0615">
      <w:pPr>
        <w:pStyle w:val="Texto"/>
        <w:spacing w:after="0" w:line="240" w:lineRule="auto"/>
        <w:rPr>
          <w:rFonts w:ascii="Verdana" w:hAnsi="Verdana"/>
          <w:sz w:val="20"/>
        </w:rPr>
      </w:pPr>
      <w:r w:rsidRPr="00D74900">
        <w:rPr>
          <w:rFonts w:ascii="Verdana" w:hAnsi="Verdana"/>
          <w:sz w:val="20"/>
        </w:rPr>
        <w:t>Las clases de localización por donde pasará un Ducto deben ser en conformidad con lo siguiente:</w:t>
      </w:r>
    </w:p>
    <w:p w14:paraId="7176D64A" w14:textId="77777777" w:rsidR="007B0615" w:rsidRPr="00D74900" w:rsidRDefault="007B0615" w:rsidP="007B0615">
      <w:pPr>
        <w:pStyle w:val="Texto"/>
        <w:spacing w:after="0" w:line="240" w:lineRule="auto"/>
        <w:rPr>
          <w:rFonts w:ascii="Verdana" w:hAnsi="Verdana"/>
          <w:sz w:val="20"/>
        </w:rPr>
      </w:pPr>
    </w:p>
    <w:p w14:paraId="7707B7DC" w14:textId="77777777" w:rsidR="007B0615" w:rsidRPr="00D74900" w:rsidRDefault="007B0615" w:rsidP="007B0615">
      <w:pPr>
        <w:pStyle w:val="Texto"/>
        <w:spacing w:after="0" w:line="240" w:lineRule="auto"/>
        <w:rPr>
          <w:rFonts w:ascii="Verdana" w:hAnsi="Verdana"/>
          <w:sz w:val="20"/>
        </w:rPr>
      </w:pPr>
      <w:r w:rsidRPr="00D74900">
        <w:rPr>
          <w:rFonts w:ascii="Verdana" w:hAnsi="Verdana"/>
          <w:sz w:val="20"/>
        </w:rPr>
        <w:t>Localización clase 1. El Área unitaria que cuenta con diez o menos construcciones para ocupación humana.</w:t>
      </w:r>
    </w:p>
    <w:p w14:paraId="7E25712C" w14:textId="77777777" w:rsidR="007B0615" w:rsidRPr="00D74900" w:rsidRDefault="007B0615" w:rsidP="007B0615">
      <w:pPr>
        <w:pStyle w:val="Texto"/>
        <w:spacing w:after="0" w:line="240" w:lineRule="auto"/>
        <w:rPr>
          <w:rFonts w:ascii="Verdana" w:hAnsi="Verdana"/>
          <w:sz w:val="20"/>
        </w:rPr>
      </w:pPr>
    </w:p>
    <w:p w14:paraId="7D73A7BB" w14:textId="77777777" w:rsidR="007B0615" w:rsidRPr="00D74900" w:rsidRDefault="007B0615" w:rsidP="007B0615">
      <w:pPr>
        <w:pStyle w:val="Texto"/>
        <w:spacing w:after="0" w:line="240" w:lineRule="auto"/>
        <w:rPr>
          <w:rFonts w:ascii="Verdana" w:hAnsi="Verdana"/>
          <w:sz w:val="20"/>
        </w:rPr>
      </w:pPr>
      <w:r w:rsidRPr="00D74900">
        <w:rPr>
          <w:rFonts w:ascii="Verdana" w:hAnsi="Verdana"/>
          <w:sz w:val="20"/>
        </w:rPr>
        <w:t>Localización clase 2. El Área unitaria con más de diez y hasta cuarenta y cinco construcciones para ocupación humana.</w:t>
      </w:r>
    </w:p>
    <w:p w14:paraId="58F6AFC9" w14:textId="77777777" w:rsidR="007B0615" w:rsidRPr="00D74900" w:rsidRDefault="007B0615" w:rsidP="007B0615">
      <w:pPr>
        <w:pStyle w:val="Texto"/>
        <w:spacing w:after="0" w:line="240" w:lineRule="auto"/>
        <w:rPr>
          <w:rFonts w:ascii="Verdana" w:hAnsi="Verdana"/>
          <w:sz w:val="20"/>
        </w:rPr>
      </w:pPr>
    </w:p>
    <w:p w14:paraId="0AC29FCB" w14:textId="77777777" w:rsidR="007B0615" w:rsidRPr="00D74900" w:rsidRDefault="007B0615" w:rsidP="007B0615">
      <w:pPr>
        <w:pStyle w:val="Texto"/>
        <w:spacing w:after="0" w:line="240" w:lineRule="auto"/>
        <w:rPr>
          <w:rFonts w:ascii="Verdana" w:hAnsi="Verdana"/>
          <w:sz w:val="20"/>
        </w:rPr>
      </w:pPr>
      <w:r w:rsidRPr="00D74900">
        <w:rPr>
          <w:rFonts w:ascii="Verdana" w:hAnsi="Verdana"/>
          <w:sz w:val="20"/>
        </w:rPr>
        <w:t>Localización clase 3. El Área unitaria que cuenta con cuarenta y seis construcciones o más para ocupación humana.</w:t>
      </w:r>
    </w:p>
    <w:p w14:paraId="6778E631" w14:textId="77777777" w:rsidR="007B0615" w:rsidRPr="00D74900" w:rsidRDefault="007B0615" w:rsidP="007B0615">
      <w:pPr>
        <w:pStyle w:val="Texto"/>
        <w:spacing w:after="0" w:line="240" w:lineRule="auto"/>
        <w:rPr>
          <w:rFonts w:ascii="Verdana" w:hAnsi="Verdana"/>
          <w:sz w:val="20"/>
        </w:rPr>
      </w:pPr>
    </w:p>
    <w:p w14:paraId="2423CF87" w14:textId="77777777" w:rsidR="007B0615" w:rsidRPr="00D74900" w:rsidRDefault="007B0615" w:rsidP="007B0615">
      <w:pPr>
        <w:pStyle w:val="Texto"/>
        <w:spacing w:after="0" w:line="240" w:lineRule="auto"/>
        <w:rPr>
          <w:rFonts w:ascii="Verdana" w:hAnsi="Verdana"/>
          <w:sz w:val="20"/>
        </w:rPr>
      </w:pPr>
      <w:r w:rsidRPr="00D74900">
        <w:rPr>
          <w:rFonts w:ascii="Verdana" w:hAnsi="Verdana"/>
          <w:sz w:val="20"/>
        </w:rPr>
        <w:t>El tramo de una tubería clase 1 o 2 debe ser reclasificado como clase 3 cuando el eje de dicho tramo se encuentre a una distancia igual o menor a 100 metros de:</w:t>
      </w:r>
    </w:p>
    <w:p w14:paraId="0CDD2CD6" w14:textId="77777777" w:rsidR="007B0615" w:rsidRPr="00D74900" w:rsidRDefault="007B0615" w:rsidP="007B0615">
      <w:pPr>
        <w:pStyle w:val="Texto"/>
        <w:spacing w:after="0" w:line="240" w:lineRule="auto"/>
        <w:rPr>
          <w:rFonts w:ascii="Verdana" w:hAnsi="Verdana"/>
          <w:sz w:val="20"/>
        </w:rPr>
      </w:pPr>
    </w:p>
    <w:p w14:paraId="1C0DC976" w14:textId="77777777" w:rsidR="007B0615" w:rsidRPr="00D74900" w:rsidRDefault="007B0615" w:rsidP="007B0615">
      <w:pPr>
        <w:pStyle w:val="ROMANOS"/>
        <w:numPr>
          <w:ilvl w:val="0"/>
          <w:numId w:val="27"/>
        </w:numPr>
        <w:spacing w:after="0" w:line="240" w:lineRule="auto"/>
        <w:rPr>
          <w:rFonts w:ascii="Verdana" w:hAnsi="Verdana"/>
          <w:sz w:val="20"/>
          <w:szCs w:val="20"/>
        </w:rPr>
      </w:pPr>
      <w:r w:rsidRPr="00D74900">
        <w:rPr>
          <w:rFonts w:ascii="Verdana" w:hAnsi="Verdana"/>
          <w:sz w:val="20"/>
          <w:szCs w:val="20"/>
        </w:rPr>
        <w:t>Una construcción ocupada por veinte o más personas, al menos 5 días en la semana, en 10 semanas en un periodo de 12 meses. Los días y las semanas no tienen que ser consecutivos, por ejemplo: escuelas, hospitales, iglesias, salas de espectáculos, cuarteles y centros de reunión;</w:t>
      </w:r>
    </w:p>
    <w:p w14:paraId="57F684CA" w14:textId="77777777" w:rsidR="007B0615" w:rsidRPr="00D74900" w:rsidRDefault="007B0615" w:rsidP="007B0615">
      <w:pPr>
        <w:pStyle w:val="ROMANOS"/>
        <w:spacing w:after="0" w:line="240" w:lineRule="auto"/>
        <w:ind w:left="723" w:firstLine="0"/>
        <w:rPr>
          <w:rFonts w:ascii="Verdana" w:hAnsi="Verdana"/>
          <w:sz w:val="20"/>
          <w:szCs w:val="20"/>
        </w:rPr>
      </w:pPr>
    </w:p>
    <w:p w14:paraId="275119D1" w14:textId="77777777" w:rsidR="007B0615" w:rsidRPr="00D74900" w:rsidRDefault="007B0615" w:rsidP="007B0615">
      <w:pPr>
        <w:pStyle w:val="ROMANOS"/>
        <w:numPr>
          <w:ilvl w:val="0"/>
          <w:numId w:val="27"/>
        </w:numPr>
        <w:spacing w:after="0" w:line="240" w:lineRule="auto"/>
        <w:rPr>
          <w:rFonts w:ascii="Verdana" w:hAnsi="Verdana"/>
          <w:sz w:val="20"/>
          <w:szCs w:val="20"/>
        </w:rPr>
      </w:pPr>
      <w:r w:rsidRPr="00D74900">
        <w:rPr>
          <w:rFonts w:ascii="Verdana" w:hAnsi="Verdana"/>
          <w:sz w:val="20"/>
          <w:szCs w:val="20"/>
        </w:rPr>
        <w:t xml:space="preserve">Un área al aire libre definida que sea ocupada por veinte o más personas, al menos 5 días a la semana, en 10 semanas en un periodo de 12 meses. Los días </w:t>
      </w:r>
      <w:r w:rsidRPr="00D74900">
        <w:rPr>
          <w:rFonts w:ascii="Verdana" w:hAnsi="Verdana"/>
          <w:sz w:val="20"/>
          <w:szCs w:val="20"/>
        </w:rPr>
        <w:lastRenderedPageBreak/>
        <w:t>y las semanas no tienen que ser consecutivos, por ejemplo: campos deportivos, áreas recreativas, teatro al aire libre u otro lugar público de reunión, o</w:t>
      </w:r>
    </w:p>
    <w:p w14:paraId="6C692001" w14:textId="77777777" w:rsidR="007B0615" w:rsidRPr="00D74900" w:rsidRDefault="007B0615" w:rsidP="007B0615">
      <w:pPr>
        <w:pStyle w:val="ROMANOS"/>
        <w:spacing w:after="0" w:line="240" w:lineRule="auto"/>
        <w:ind w:left="723" w:firstLine="0"/>
        <w:rPr>
          <w:rFonts w:ascii="Verdana" w:hAnsi="Verdana"/>
          <w:sz w:val="20"/>
          <w:szCs w:val="20"/>
        </w:rPr>
      </w:pPr>
    </w:p>
    <w:p w14:paraId="17FDB5A2" w14:textId="77777777" w:rsidR="007B0615" w:rsidRPr="00D74900" w:rsidRDefault="007B0615" w:rsidP="007B0615">
      <w:pPr>
        <w:pStyle w:val="ROMANOS"/>
        <w:numPr>
          <w:ilvl w:val="0"/>
          <w:numId w:val="27"/>
        </w:numPr>
        <w:spacing w:after="0" w:line="240" w:lineRule="auto"/>
        <w:rPr>
          <w:rFonts w:ascii="Verdana" w:hAnsi="Verdana"/>
          <w:sz w:val="20"/>
          <w:szCs w:val="20"/>
        </w:rPr>
      </w:pPr>
      <w:r w:rsidRPr="00D74900">
        <w:rPr>
          <w:rFonts w:ascii="Verdana" w:hAnsi="Verdana"/>
          <w:sz w:val="20"/>
          <w:szCs w:val="20"/>
        </w:rPr>
        <w:t>Un área destinada a fraccionamiento o conjunto habitacional o comercial que no tenga las características de la clase 4.</w:t>
      </w:r>
    </w:p>
    <w:p w14:paraId="7B2DD7A6" w14:textId="77777777" w:rsidR="007B0615" w:rsidRPr="00D74900" w:rsidRDefault="007B0615" w:rsidP="007B0615">
      <w:pPr>
        <w:pStyle w:val="ROMANOS"/>
        <w:spacing w:after="0" w:line="240" w:lineRule="auto"/>
        <w:ind w:left="723" w:firstLine="0"/>
        <w:rPr>
          <w:rFonts w:ascii="Verdana" w:hAnsi="Verdana"/>
          <w:sz w:val="20"/>
          <w:szCs w:val="20"/>
        </w:rPr>
      </w:pPr>
    </w:p>
    <w:p w14:paraId="28B6E64E" w14:textId="77777777" w:rsidR="007B0615" w:rsidRPr="00D74900" w:rsidRDefault="007B0615" w:rsidP="007B0615">
      <w:pPr>
        <w:pStyle w:val="Texto"/>
        <w:spacing w:after="0" w:line="240" w:lineRule="auto"/>
        <w:ind w:left="288" w:firstLine="0"/>
        <w:rPr>
          <w:rFonts w:ascii="Verdana" w:hAnsi="Verdana"/>
          <w:sz w:val="20"/>
        </w:rPr>
      </w:pPr>
      <w:r w:rsidRPr="00D74900">
        <w:rPr>
          <w:rFonts w:ascii="Verdana" w:hAnsi="Verdana"/>
          <w:sz w:val="20"/>
        </w:rPr>
        <w:t>Localización clase 4. El Área unitaria en la que predominan construcciones de cuatro o más niveles incluyendo la planta baja, donde el tráfico vehicular es intenso o pesado y donde pueden existir numerosas instalaciones subterráneas.</w:t>
      </w:r>
    </w:p>
    <w:p w14:paraId="0BAE0080" w14:textId="77777777" w:rsidR="007B0615" w:rsidRPr="00D74900" w:rsidRDefault="007B0615" w:rsidP="007B0615">
      <w:pPr>
        <w:pStyle w:val="Texto"/>
        <w:spacing w:after="0" w:line="240" w:lineRule="auto"/>
        <w:ind w:firstLine="0"/>
        <w:rPr>
          <w:rFonts w:ascii="Verdana" w:hAnsi="Verdana"/>
          <w:sz w:val="20"/>
        </w:rPr>
      </w:pPr>
    </w:p>
    <w:p w14:paraId="413BC3D5" w14:textId="77777777" w:rsidR="007B0615" w:rsidRPr="00D74900" w:rsidRDefault="007B0615" w:rsidP="007B0615">
      <w:pPr>
        <w:pStyle w:val="Texto"/>
        <w:spacing w:after="0" w:line="240" w:lineRule="auto"/>
        <w:rPr>
          <w:rFonts w:ascii="Verdana" w:hAnsi="Verdana"/>
          <w:sz w:val="20"/>
        </w:rPr>
      </w:pPr>
      <w:r w:rsidRPr="00D74900">
        <w:rPr>
          <w:rFonts w:ascii="Verdana" w:hAnsi="Verdana"/>
          <w:sz w:val="20"/>
        </w:rPr>
        <w:t>Por lo anterior, con relación a la franja de seguridad del Ducto, se deben tomar las medidas siguientes:</w:t>
      </w:r>
    </w:p>
    <w:p w14:paraId="2CD49866" w14:textId="5903DD24" w:rsidR="007B0615" w:rsidRPr="00D74900" w:rsidRDefault="007B0615" w:rsidP="007B0615">
      <w:pPr>
        <w:pStyle w:val="ROMANOS"/>
        <w:numPr>
          <w:ilvl w:val="0"/>
          <w:numId w:val="28"/>
        </w:numPr>
        <w:spacing w:after="0" w:line="240" w:lineRule="auto"/>
        <w:ind w:left="720" w:hanging="522"/>
        <w:rPr>
          <w:rFonts w:ascii="Verdana" w:hAnsi="Verdana"/>
          <w:sz w:val="20"/>
          <w:szCs w:val="20"/>
        </w:rPr>
      </w:pPr>
      <w:r w:rsidRPr="00D74900">
        <w:rPr>
          <w:rFonts w:ascii="Verdana" w:hAnsi="Verdana"/>
          <w:sz w:val="20"/>
          <w:szCs w:val="20"/>
        </w:rPr>
        <w:t xml:space="preserve">Si se utiliza derechos de vía de otros servicios como por ejemplo una carretera o ferrocarril, deberá contar con los permisos correspondientes, salvo cuando la franja de seguridad del Ducto lo comparta con otros Ductos, o dado el caso en el que por la ubicación del usuario final del Sistema de </w:t>
      </w:r>
      <w:r w:rsidR="00183B5F" w:rsidRPr="00D74900">
        <w:rPr>
          <w:rFonts w:ascii="Verdana" w:hAnsi="Verdana"/>
          <w:sz w:val="20"/>
          <w:szCs w:val="20"/>
        </w:rPr>
        <w:t>Distribución</w:t>
      </w:r>
      <w:r w:rsidRPr="00D74900">
        <w:rPr>
          <w:rFonts w:ascii="Verdana" w:hAnsi="Verdana"/>
          <w:sz w:val="20"/>
          <w:szCs w:val="20"/>
        </w:rPr>
        <w:t xml:space="preserve"> se ubique en zona urbana y/o parques industriales en cuyo caso se deben solicitar las autorizaciones correspondientes a las dependencias competentes y concesionarias, según sea el caso;</w:t>
      </w:r>
    </w:p>
    <w:p w14:paraId="72E7489C" w14:textId="77777777" w:rsidR="007B0615" w:rsidRPr="00D74900" w:rsidRDefault="007B0615" w:rsidP="007B0615">
      <w:pPr>
        <w:pStyle w:val="ROMANOS"/>
        <w:spacing w:after="0" w:line="240" w:lineRule="auto"/>
        <w:ind w:firstLine="0"/>
        <w:rPr>
          <w:rFonts w:ascii="Verdana" w:hAnsi="Verdana"/>
          <w:sz w:val="20"/>
          <w:szCs w:val="20"/>
        </w:rPr>
      </w:pPr>
    </w:p>
    <w:p w14:paraId="2DD9746C" w14:textId="1833605E" w:rsidR="007B0615" w:rsidRPr="00D74900" w:rsidRDefault="007B0615" w:rsidP="007B0615">
      <w:pPr>
        <w:pStyle w:val="ROMANOS"/>
        <w:numPr>
          <w:ilvl w:val="0"/>
          <w:numId w:val="28"/>
        </w:numPr>
        <w:spacing w:after="0" w:line="240" w:lineRule="auto"/>
        <w:ind w:left="720" w:hanging="432"/>
        <w:rPr>
          <w:rFonts w:ascii="Verdana" w:hAnsi="Verdana"/>
          <w:sz w:val="20"/>
          <w:szCs w:val="20"/>
        </w:rPr>
      </w:pPr>
      <w:r w:rsidRPr="00D74900">
        <w:rPr>
          <w:rFonts w:ascii="Verdana" w:hAnsi="Verdana"/>
          <w:sz w:val="20"/>
          <w:szCs w:val="20"/>
        </w:rPr>
        <w:t xml:space="preserve">Debe guardar una distancia mínima de </w:t>
      </w:r>
      <w:r w:rsidR="00C732EC">
        <w:rPr>
          <w:rFonts w:ascii="Verdana" w:hAnsi="Verdana"/>
          <w:sz w:val="20"/>
          <w:szCs w:val="20"/>
        </w:rPr>
        <w:t>2</w:t>
      </w:r>
      <w:r w:rsidRPr="00D74900">
        <w:rPr>
          <w:rFonts w:ascii="Verdana" w:hAnsi="Verdana"/>
          <w:sz w:val="20"/>
          <w:szCs w:val="20"/>
        </w:rPr>
        <w:t xml:space="preserve"> metros de cualquier edificación, con objeto de proporcionar una zona de amortiguamiento y de maniobras de Emergencia en caso de presentarse un Incidente o Accidente;</w:t>
      </w:r>
    </w:p>
    <w:p w14:paraId="0A540E82" w14:textId="77777777" w:rsidR="007B0615" w:rsidRPr="00D74900" w:rsidRDefault="007B0615" w:rsidP="007B0615">
      <w:pPr>
        <w:pStyle w:val="Prrafodelista"/>
        <w:rPr>
          <w:rFonts w:ascii="Verdana" w:hAnsi="Verdana"/>
        </w:rPr>
      </w:pPr>
    </w:p>
    <w:p w14:paraId="55BD3857" w14:textId="77777777" w:rsidR="007B0615" w:rsidRPr="00D74900" w:rsidRDefault="007B0615" w:rsidP="007B0615">
      <w:pPr>
        <w:pStyle w:val="ROMANOS"/>
        <w:spacing w:after="0" w:line="240" w:lineRule="auto"/>
        <w:rPr>
          <w:rFonts w:ascii="Verdana" w:hAnsi="Verdana"/>
          <w:sz w:val="20"/>
          <w:szCs w:val="20"/>
        </w:rPr>
      </w:pPr>
      <w:r w:rsidRPr="00D74900">
        <w:rPr>
          <w:rFonts w:ascii="Verdana" w:hAnsi="Verdana"/>
          <w:b/>
          <w:sz w:val="20"/>
          <w:szCs w:val="20"/>
        </w:rPr>
        <w:t>III.</w:t>
      </w:r>
      <w:r w:rsidRPr="00D74900">
        <w:rPr>
          <w:rFonts w:ascii="Verdana" w:hAnsi="Verdana"/>
          <w:b/>
          <w:sz w:val="20"/>
          <w:szCs w:val="20"/>
        </w:rPr>
        <w:tab/>
      </w:r>
      <w:r w:rsidRPr="00D74900">
        <w:rPr>
          <w:rFonts w:ascii="Verdana" w:hAnsi="Verdana"/>
          <w:sz w:val="20"/>
          <w:szCs w:val="20"/>
        </w:rPr>
        <w:t xml:space="preserve">Debe situarse a no menos de 15 metros de cualquier Instalación donde se almacenen sustancias peligrosas o inflamables, </w:t>
      </w:r>
    </w:p>
    <w:p w14:paraId="57273466" w14:textId="77777777" w:rsidR="007B0615" w:rsidRPr="00D74900" w:rsidRDefault="007B0615" w:rsidP="007B0615">
      <w:pPr>
        <w:pStyle w:val="ROMANOS"/>
        <w:spacing w:after="0" w:line="240" w:lineRule="auto"/>
        <w:rPr>
          <w:rFonts w:ascii="Verdana" w:hAnsi="Verdana"/>
          <w:sz w:val="20"/>
          <w:szCs w:val="20"/>
        </w:rPr>
      </w:pPr>
    </w:p>
    <w:p w14:paraId="1612223F" w14:textId="77777777" w:rsidR="007B0615" w:rsidRPr="00D74900" w:rsidRDefault="007B0615" w:rsidP="007B0615">
      <w:pPr>
        <w:pStyle w:val="ROMANOS"/>
        <w:spacing w:after="0" w:line="240" w:lineRule="auto"/>
        <w:rPr>
          <w:rFonts w:ascii="Verdana" w:hAnsi="Verdana"/>
          <w:sz w:val="20"/>
          <w:szCs w:val="20"/>
        </w:rPr>
      </w:pPr>
      <w:r w:rsidRPr="00D74900">
        <w:rPr>
          <w:rFonts w:ascii="Verdana" w:hAnsi="Verdana"/>
          <w:b/>
          <w:sz w:val="20"/>
          <w:szCs w:val="20"/>
        </w:rPr>
        <w:t>IV.</w:t>
      </w:r>
      <w:r w:rsidRPr="00D74900">
        <w:rPr>
          <w:rFonts w:ascii="Verdana" w:hAnsi="Verdana"/>
          <w:b/>
          <w:sz w:val="20"/>
          <w:szCs w:val="20"/>
        </w:rPr>
        <w:tab/>
      </w:r>
      <w:r w:rsidRPr="00D74900">
        <w:rPr>
          <w:rFonts w:ascii="Verdana" w:hAnsi="Verdana"/>
          <w:sz w:val="20"/>
          <w:szCs w:val="20"/>
        </w:rPr>
        <w:t>Debe situarse a más de 50 metros de planteles preescolares, y</w:t>
      </w:r>
    </w:p>
    <w:p w14:paraId="50B881A9" w14:textId="77777777" w:rsidR="007B0615" w:rsidRPr="00D74900" w:rsidRDefault="007B0615" w:rsidP="007B0615">
      <w:pPr>
        <w:pStyle w:val="ROMANOS"/>
        <w:spacing w:after="0" w:line="240" w:lineRule="auto"/>
        <w:rPr>
          <w:rFonts w:ascii="Verdana" w:hAnsi="Verdana"/>
          <w:sz w:val="20"/>
          <w:szCs w:val="20"/>
        </w:rPr>
      </w:pPr>
    </w:p>
    <w:p w14:paraId="515301C4" w14:textId="0346271D" w:rsidR="007B0615" w:rsidRPr="00D74900" w:rsidRDefault="007B0615" w:rsidP="007B0615">
      <w:pPr>
        <w:pStyle w:val="ROMANOS"/>
        <w:spacing w:after="0" w:line="240" w:lineRule="auto"/>
        <w:rPr>
          <w:rFonts w:ascii="Verdana" w:hAnsi="Verdana"/>
          <w:sz w:val="20"/>
          <w:szCs w:val="20"/>
        </w:rPr>
      </w:pPr>
      <w:r w:rsidRPr="00D74900">
        <w:rPr>
          <w:rFonts w:ascii="Verdana" w:hAnsi="Verdana"/>
          <w:b/>
          <w:sz w:val="20"/>
          <w:szCs w:val="20"/>
        </w:rPr>
        <w:t xml:space="preserve"> V.</w:t>
      </w:r>
      <w:r w:rsidRPr="00D74900">
        <w:rPr>
          <w:rFonts w:ascii="Verdana" w:hAnsi="Verdana"/>
          <w:sz w:val="20"/>
          <w:szCs w:val="20"/>
        </w:rPr>
        <w:t>-   Debe situarse a más de 100 metros de centros de desarrollo integral infantil (guarderías, estancias infantiles)</w:t>
      </w:r>
    </w:p>
    <w:p w14:paraId="35574540" w14:textId="70086731" w:rsidR="002735E6" w:rsidRPr="00D74900" w:rsidRDefault="002735E6" w:rsidP="007B0615">
      <w:pPr>
        <w:pStyle w:val="ROMANOS"/>
        <w:spacing w:after="0" w:line="240" w:lineRule="auto"/>
        <w:rPr>
          <w:rFonts w:ascii="Verdana" w:hAnsi="Verdana"/>
          <w:sz w:val="20"/>
          <w:szCs w:val="20"/>
        </w:rPr>
      </w:pPr>
    </w:p>
    <w:p w14:paraId="0D6BA376" w14:textId="28F492A4" w:rsidR="002735E6" w:rsidRPr="00D74900" w:rsidRDefault="002735E6" w:rsidP="002735E6">
      <w:pPr>
        <w:pStyle w:val="Texto"/>
        <w:spacing w:after="0" w:line="240" w:lineRule="auto"/>
        <w:rPr>
          <w:rFonts w:ascii="Verdana" w:hAnsi="Verdana"/>
          <w:sz w:val="20"/>
        </w:rPr>
      </w:pPr>
      <w:r w:rsidRPr="00D74900">
        <w:rPr>
          <w:rFonts w:ascii="Verdana" w:hAnsi="Verdana"/>
          <w:sz w:val="20"/>
        </w:rPr>
        <w:t xml:space="preserve">El diseño de la tubería para la conducción de Gas, que conforma el Sistema de distribución se sujetará a lo dispuesto en la Norma Oficial Mexicana, </w:t>
      </w:r>
      <w:r w:rsidRPr="00D74900">
        <w:rPr>
          <w:rFonts w:ascii="Verdana" w:hAnsi="Verdana" w:cs="Times New Roman"/>
          <w:sz w:val="20"/>
        </w:rPr>
        <w:t xml:space="preserve">NOM-003-ASEA-2016, </w:t>
      </w:r>
      <w:r w:rsidRPr="00D74900">
        <w:rPr>
          <w:rFonts w:ascii="Verdana" w:hAnsi="Verdana"/>
          <w:sz w:val="20"/>
        </w:rPr>
        <w:t>así como los requerimientos mínimos de fabricación establecidos en las Normas Mexicanas vigentes; o en ausencia de éstas, los estándares internacionales aplicables, de acuerdo al tipo y características del tubo</w:t>
      </w:r>
      <w:r w:rsidR="00EA4964" w:rsidRPr="00D74900">
        <w:rPr>
          <w:rFonts w:ascii="Verdana" w:hAnsi="Verdana"/>
          <w:sz w:val="20"/>
        </w:rPr>
        <w:t>,</w:t>
      </w:r>
      <w:r w:rsidRPr="00D74900">
        <w:rPr>
          <w:rFonts w:ascii="Verdana" w:hAnsi="Verdana"/>
          <w:sz w:val="20"/>
        </w:rPr>
        <w:t xml:space="preserve"> que requiera el Sistema de distribución.</w:t>
      </w:r>
    </w:p>
    <w:p w14:paraId="20452457" w14:textId="77777777" w:rsidR="007B0615" w:rsidRPr="00D74900" w:rsidRDefault="007B0615" w:rsidP="007B0615">
      <w:pPr>
        <w:pStyle w:val="Texto"/>
        <w:spacing w:after="0" w:line="240" w:lineRule="auto"/>
        <w:ind w:firstLine="0"/>
        <w:rPr>
          <w:rFonts w:ascii="Verdana" w:hAnsi="Verdana"/>
          <w:b/>
          <w:sz w:val="20"/>
        </w:rPr>
      </w:pPr>
    </w:p>
    <w:p w14:paraId="178FE7DD" w14:textId="77777777" w:rsidR="007B0615" w:rsidRPr="00D74900" w:rsidRDefault="007B0615" w:rsidP="007B0615">
      <w:pPr>
        <w:pStyle w:val="Texto"/>
        <w:spacing w:after="0" w:line="240" w:lineRule="auto"/>
        <w:rPr>
          <w:rFonts w:ascii="Verdana" w:hAnsi="Verdana"/>
          <w:sz w:val="20"/>
        </w:rPr>
      </w:pPr>
      <w:r w:rsidRPr="00D74900">
        <w:rPr>
          <w:rFonts w:ascii="Verdana" w:hAnsi="Verdana"/>
          <w:sz w:val="20"/>
        </w:rPr>
        <w:t>En la fase de diseño del Sistema de distribución, así como de las ampliaciones, el Regulado debe contar con la información siguiente:</w:t>
      </w:r>
    </w:p>
    <w:p w14:paraId="06BEBCFD" w14:textId="77777777" w:rsidR="007B0615" w:rsidRPr="00D74900" w:rsidRDefault="007B0615" w:rsidP="007B0615">
      <w:pPr>
        <w:pStyle w:val="ROMANOS"/>
        <w:spacing w:after="0" w:line="240" w:lineRule="auto"/>
        <w:ind w:left="288" w:firstLine="0"/>
        <w:rPr>
          <w:rFonts w:ascii="Verdana" w:hAnsi="Verdana"/>
          <w:sz w:val="20"/>
          <w:szCs w:val="20"/>
        </w:rPr>
      </w:pPr>
      <w:r w:rsidRPr="00D74900">
        <w:rPr>
          <w:rFonts w:ascii="Verdana" w:hAnsi="Verdana"/>
          <w:b/>
          <w:sz w:val="20"/>
          <w:szCs w:val="20"/>
        </w:rPr>
        <w:t>a)</w:t>
      </w:r>
      <w:r w:rsidRPr="00D74900">
        <w:rPr>
          <w:rFonts w:ascii="Verdana" w:hAnsi="Verdana"/>
          <w:b/>
          <w:sz w:val="20"/>
          <w:szCs w:val="20"/>
        </w:rPr>
        <w:tab/>
      </w:r>
      <w:r w:rsidRPr="00D74900">
        <w:rPr>
          <w:rFonts w:ascii="Verdana" w:hAnsi="Verdana"/>
          <w:sz w:val="20"/>
          <w:szCs w:val="20"/>
        </w:rPr>
        <w:t>El Análisis de riesgo;</w:t>
      </w:r>
    </w:p>
    <w:p w14:paraId="5E64F61F" w14:textId="77777777" w:rsidR="007B0615" w:rsidRPr="00D74900" w:rsidRDefault="007B0615" w:rsidP="007B0615">
      <w:pPr>
        <w:pStyle w:val="ROMANOS"/>
        <w:spacing w:after="0" w:line="240" w:lineRule="auto"/>
        <w:ind w:left="288" w:firstLine="0"/>
        <w:rPr>
          <w:rFonts w:ascii="Verdana" w:hAnsi="Verdana"/>
          <w:sz w:val="20"/>
          <w:szCs w:val="20"/>
        </w:rPr>
      </w:pPr>
      <w:r w:rsidRPr="00D74900">
        <w:rPr>
          <w:rFonts w:ascii="Verdana" w:hAnsi="Verdana"/>
          <w:b/>
          <w:sz w:val="20"/>
          <w:szCs w:val="20"/>
        </w:rPr>
        <w:t>b)</w:t>
      </w:r>
      <w:r w:rsidRPr="00D74900">
        <w:rPr>
          <w:rFonts w:ascii="Verdana" w:hAnsi="Verdana"/>
          <w:b/>
          <w:sz w:val="20"/>
          <w:szCs w:val="20"/>
        </w:rPr>
        <w:tab/>
      </w:r>
      <w:r w:rsidRPr="00D74900">
        <w:rPr>
          <w:rFonts w:ascii="Verdana" w:hAnsi="Verdana"/>
          <w:sz w:val="20"/>
          <w:szCs w:val="20"/>
        </w:rPr>
        <w:t>La memoria técnico-descriptiva del Proyecto, donde se indiquen el alcance, la localización, las condiciones de operación, las características del fluido, el Trazo de ductos, la instrumentación y Dispositivos de seguridad, la Clase de localización, las especificaciones de la tubería, equipos y componentes; y las normas y especificaciones a utilizarse en el Proyecto;</w:t>
      </w:r>
    </w:p>
    <w:p w14:paraId="6242F6A6" w14:textId="77777777" w:rsidR="007B0615" w:rsidRPr="00D74900" w:rsidRDefault="007B0615" w:rsidP="007B0615">
      <w:pPr>
        <w:pStyle w:val="ROMANOS"/>
        <w:spacing w:after="0" w:line="240" w:lineRule="auto"/>
        <w:ind w:left="288" w:firstLine="0"/>
        <w:rPr>
          <w:rFonts w:ascii="Verdana" w:hAnsi="Verdana"/>
          <w:sz w:val="20"/>
          <w:szCs w:val="20"/>
        </w:rPr>
      </w:pPr>
      <w:r w:rsidRPr="00D74900">
        <w:rPr>
          <w:rFonts w:ascii="Verdana" w:hAnsi="Verdana"/>
          <w:b/>
          <w:sz w:val="20"/>
          <w:szCs w:val="20"/>
        </w:rPr>
        <w:t>c)</w:t>
      </w:r>
      <w:r w:rsidRPr="00D74900">
        <w:rPr>
          <w:rFonts w:ascii="Verdana" w:hAnsi="Verdana"/>
          <w:b/>
          <w:sz w:val="20"/>
          <w:szCs w:val="20"/>
        </w:rPr>
        <w:tab/>
      </w:r>
      <w:r w:rsidRPr="00D74900">
        <w:rPr>
          <w:rFonts w:ascii="Verdana" w:hAnsi="Verdana"/>
          <w:sz w:val="20"/>
          <w:szCs w:val="20"/>
        </w:rPr>
        <w:t>La memoria de cálculo de flujos y presiones para el diseño del Sistema de distribución, así como de las ampliaciones;</w:t>
      </w:r>
    </w:p>
    <w:p w14:paraId="3DFD3404" w14:textId="77777777" w:rsidR="007B0615" w:rsidRPr="00D74900" w:rsidRDefault="007B0615" w:rsidP="007B0615">
      <w:pPr>
        <w:pStyle w:val="ROMANOS"/>
        <w:spacing w:after="0" w:line="240" w:lineRule="auto"/>
        <w:ind w:left="288" w:firstLine="0"/>
        <w:rPr>
          <w:rFonts w:ascii="Verdana" w:hAnsi="Verdana"/>
          <w:sz w:val="20"/>
          <w:szCs w:val="20"/>
        </w:rPr>
      </w:pPr>
      <w:r w:rsidRPr="00D74900">
        <w:rPr>
          <w:rFonts w:ascii="Verdana" w:hAnsi="Verdana"/>
          <w:b/>
          <w:sz w:val="20"/>
          <w:szCs w:val="20"/>
        </w:rPr>
        <w:t>d)</w:t>
      </w:r>
      <w:r w:rsidRPr="00D74900">
        <w:rPr>
          <w:rFonts w:ascii="Verdana" w:hAnsi="Verdana"/>
          <w:b/>
          <w:sz w:val="20"/>
          <w:szCs w:val="20"/>
        </w:rPr>
        <w:tab/>
      </w:r>
      <w:r w:rsidRPr="00D74900">
        <w:rPr>
          <w:rFonts w:ascii="Verdana" w:hAnsi="Verdana"/>
          <w:sz w:val="20"/>
          <w:szCs w:val="20"/>
        </w:rPr>
        <w:t>La memoria de cálculo de espesores de la tubería del Sistema de distribución, o ampliación;</w:t>
      </w:r>
    </w:p>
    <w:p w14:paraId="35C16501" w14:textId="4F8C5BC4" w:rsidR="007B0615" w:rsidRPr="00D74900" w:rsidRDefault="007B0615" w:rsidP="00872046">
      <w:pPr>
        <w:pStyle w:val="ROMANOS"/>
        <w:spacing w:after="0" w:line="240" w:lineRule="auto"/>
        <w:ind w:left="288" w:firstLine="0"/>
        <w:rPr>
          <w:rFonts w:ascii="Verdana" w:hAnsi="Verdana"/>
          <w:sz w:val="20"/>
          <w:szCs w:val="20"/>
        </w:rPr>
      </w:pPr>
      <w:r w:rsidRPr="00D74900">
        <w:rPr>
          <w:rFonts w:ascii="Verdana" w:hAnsi="Verdana"/>
          <w:b/>
          <w:sz w:val="20"/>
          <w:szCs w:val="20"/>
        </w:rPr>
        <w:lastRenderedPageBreak/>
        <w:t>e)</w:t>
      </w:r>
      <w:r w:rsidRPr="00D74900">
        <w:rPr>
          <w:rFonts w:ascii="Verdana" w:hAnsi="Verdana"/>
          <w:b/>
          <w:sz w:val="20"/>
          <w:szCs w:val="20"/>
        </w:rPr>
        <w:tab/>
      </w:r>
      <w:r w:rsidRPr="00D74900">
        <w:rPr>
          <w:rFonts w:ascii="Verdana" w:hAnsi="Verdana"/>
          <w:sz w:val="20"/>
          <w:szCs w:val="20"/>
        </w:rPr>
        <w:t>La Memoria de cálculo para verificar que las dimensiones y resistencia mecánica de los materiales, componentes y equipos del sistema cumplen con los requisitos de la Norma</w:t>
      </w:r>
      <w:r w:rsidR="00872046" w:rsidRPr="00D74900">
        <w:rPr>
          <w:rFonts w:ascii="Verdana" w:hAnsi="Verdana"/>
          <w:sz w:val="20"/>
          <w:szCs w:val="20"/>
        </w:rPr>
        <w:t xml:space="preserve"> Oficial Mexicana</w:t>
      </w:r>
      <w:r w:rsidR="00872046" w:rsidRPr="00D74900">
        <w:rPr>
          <w:rFonts w:ascii="Verdana" w:hAnsi="Verdana" w:cs="Times New Roman"/>
          <w:sz w:val="20"/>
          <w:szCs w:val="20"/>
        </w:rPr>
        <w:t xml:space="preserve"> NOM-003-ASEA-2016</w:t>
      </w:r>
      <w:r w:rsidR="00872046" w:rsidRPr="00D74900">
        <w:rPr>
          <w:rFonts w:ascii="Verdana" w:hAnsi="Verdana"/>
          <w:sz w:val="20"/>
          <w:szCs w:val="20"/>
        </w:rPr>
        <w:t>;</w:t>
      </w:r>
    </w:p>
    <w:p w14:paraId="574CB240" w14:textId="77777777" w:rsidR="007B0615" w:rsidRPr="00D74900" w:rsidRDefault="007B0615" w:rsidP="007B0615">
      <w:pPr>
        <w:pStyle w:val="ROMANOS"/>
        <w:spacing w:after="0" w:line="240" w:lineRule="auto"/>
        <w:ind w:left="288" w:firstLine="0"/>
        <w:rPr>
          <w:rFonts w:ascii="Verdana" w:hAnsi="Verdana"/>
          <w:sz w:val="20"/>
          <w:szCs w:val="20"/>
        </w:rPr>
      </w:pPr>
      <w:r w:rsidRPr="00D74900">
        <w:rPr>
          <w:rFonts w:ascii="Verdana" w:hAnsi="Verdana"/>
          <w:b/>
          <w:sz w:val="20"/>
          <w:szCs w:val="20"/>
        </w:rPr>
        <w:t>f)</w:t>
      </w:r>
      <w:r w:rsidRPr="00D74900">
        <w:rPr>
          <w:rFonts w:ascii="Verdana" w:hAnsi="Verdana"/>
          <w:b/>
          <w:sz w:val="20"/>
          <w:szCs w:val="20"/>
        </w:rPr>
        <w:tab/>
      </w:r>
      <w:r w:rsidRPr="00D74900">
        <w:rPr>
          <w:rFonts w:ascii="Verdana" w:hAnsi="Verdana"/>
          <w:sz w:val="20"/>
          <w:szCs w:val="20"/>
        </w:rPr>
        <w:t>La memoria de cálculo de las obras especiales para protección de la tubería, por ejemplo, cruzamientos con carreteras y vías de ferrocarril, ríos, canales y vías de navegación;</w:t>
      </w:r>
    </w:p>
    <w:p w14:paraId="345F27C1" w14:textId="77777777" w:rsidR="007B0615" w:rsidRPr="00D74900" w:rsidRDefault="007B0615" w:rsidP="007B0615">
      <w:pPr>
        <w:pStyle w:val="ROMANOS"/>
        <w:spacing w:after="0" w:line="240" w:lineRule="auto"/>
        <w:ind w:left="288" w:firstLine="0"/>
        <w:rPr>
          <w:rFonts w:ascii="Verdana" w:hAnsi="Verdana"/>
          <w:sz w:val="20"/>
          <w:szCs w:val="20"/>
        </w:rPr>
      </w:pPr>
      <w:r w:rsidRPr="00D74900">
        <w:rPr>
          <w:rFonts w:ascii="Verdana" w:hAnsi="Verdana"/>
          <w:b/>
          <w:sz w:val="20"/>
          <w:szCs w:val="20"/>
        </w:rPr>
        <w:t>g)</w:t>
      </w:r>
      <w:r w:rsidRPr="00D74900">
        <w:rPr>
          <w:rFonts w:ascii="Verdana" w:hAnsi="Verdana"/>
          <w:b/>
          <w:sz w:val="20"/>
          <w:szCs w:val="20"/>
        </w:rPr>
        <w:tab/>
      </w:r>
      <w:r w:rsidRPr="00D74900">
        <w:rPr>
          <w:rFonts w:ascii="Verdana" w:hAnsi="Verdana"/>
          <w:sz w:val="20"/>
          <w:szCs w:val="20"/>
        </w:rPr>
        <w:t>La memoria de cálculo de la protección catódica;</w:t>
      </w:r>
    </w:p>
    <w:p w14:paraId="4184DD2C" w14:textId="77777777" w:rsidR="007B0615" w:rsidRPr="00D74900" w:rsidRDefault="007B0615" w:rsidP="007B0615">
      <w:pPr>
        <w:pStyle w:val="ROMANOS"/>
        <w:spacing w:after="0" w:line="240" w:lineRule="auto"/>
        <w:ind w:left="288" w:firstLine="0"/>
        <w:rPr>
          <w:rFonts w:ascii="Verdana" w:hAnsi="Verdana"/>
          <w:sz w:val="20"/>
          <w:szCs w:val="20"/>
        </w:rPr>
      </w:pPr>
      <w:r w:rsidRPr="00D74900">
        <w:rPr>
          <w:rFonts w:ascii="Verdana" w:hAnsi="Verdana"/>
          <w:b/>
          <w:sz w:val="20"/>
          <w:szCs w:val="20"/>
        </w:rPr>
        <w:t>h)</w:t>
      </w:r>
      <w:r w:rsidRPr="00D74900">
        <w:rPr>
          <w:rFonts w:ascii="Verdana" w:hAnsi="Verdana"/>
          <w:b/>
          <w:sz w:val="20"/>
          <w:szCs w:val="20"/>
        </w:rPr>
        <w:tab/>
      </w:r>
      <w:r w:rsidRPr="00D74900">
        <w:rPr>
          <w:rFonts w:ascii="Verdana" w:hAnsi="Verdana"/>
          <w:sz w:val="20"/>
          <w:szCs w:val="20"/>
        </w:rPr>
        <w:t>Los planos del Sistema de distribución o de la ampliación donde se indique entre otros, el Trazo de las tuberías, el o los puntos de recepción de Gas, Estaciones de regulación y Estaciones de regulación y medición, las Válvulas de seccionamiento, componentes del sistema de protección catódica, y</w:t>
      </w:r>
    </w:p>
    <w:p w14:paraId="2125B475" w14:textId="77777777" w:rsidR="007B0615" w:rsidRPr="00D74900" w:rsidRDefault="007B0615" w:rsidP="007B0615">
      <w:pPr>
        <w:pStyle w:val="ROMANOS"/>
        <w:spacing w:after="0" w:line="240" w:lineRule="auto"/>
        <w:ind w:left="288" w:firstLine="0"/>
        <w:rPr>
          <w:rFonts w:ascii="Verdana" w:hAnsi="Verdana"/>
          <w:sz w:val="20"/>
          <w:szCs w:val="20"/>
        </w:rPr>
      </w:pPr>
      <w:r w:rsidRPr="00D74900">
        <w:rPr>
          <w:rFonts w:ascii="Verdana" w:hAnsi="Verdana"/>
          <w:b/>
          <w:sz w:val="20"/>
          <w:szCs w:val="20"/>
        </w:rPr>
        <w:t>i)</w:t>
      </w:r>
      <w:r w:rsidRPr="00D74900">
        <w:rPr>
          <w:rFonts w:ascii="Verdana" w:hAnsi="Verdana"/>
          <w:b/>
          <w:sz w:val="20"/>
          <w:szCs w:val="20"/>
        </w:rPr>
        <w:tab/>
      </w:r>
      <w:r w:rsidRPr="00D74900">
        <w:rPr>
          <w:rFonts w:ascii="Verdana" w:hAnsi="Verdana"/>
          <w:sz w:val="20"/>
          <w:szCs w:val="20"/>
        </w:rPr>
        <w:t>El plano de la instrumentación, válvulas y Dispositivos de seguridad de las estaciones de medición y regulación y de las Estaciones de regulación.</w:t>
      </w:r>
    </w:p>
    <w:p w14:paraId="3E88AD51" w14:textId="77777777" w:rsidR="007B0615" w:rsidRPr="00D74900" w:rsidRDefault="007B0615" w:rsidP="007B0615">
      <w:pPr>
        <w:pStyle w:val="ROMANOS"/>
        <w:spacing w:after="0" w:line="240" w:lineRule="auto"/>
        <w:ind w:left="288" w:firstLine="0"/>
        <w:rPr>
          <w:rFonts w:ascii="Verdana" w:hAnsi="Verdana"/>
          <w:sz w:val="20"/>
          <w:szCs w:val="20"/>
        </w:rPr>
      </w:pPr>
    </w:p>
    <w:p w14:paraId="1C6DDAD7" w14:textId="7A6B5667" w:rsidR="007B0615" w:rsidRPr="00D74900" w:rsidRDefault="007B0615" w:rsidP="007B0615">
      <w:pPr>
        <w:pStyle w:val="Texto"/>
        <w:spacing w:after="0" w:line="240" w:lineRule="auto"/>
        <w:ind w:firstLine="0"/>
        <w:rPr>
          <w:rFonts w:ascii="Verdana" w:hAnsi="Verdana"/>
          <w:sz w:val="20"/>
        </w:rPr>
      </w:pPr>
      <w:r w:rsidRPr="00D74900">
        <w:rPr>
          <w:rFonts w:ascii="Verdana" w:hAnsi="Verdana"/>
          <w:sz w:val="20"/>
        </w:rPr>
        <w:t>El sujeto obligado debe obtener un Dictamen de Diseño de una Unidad de Verificación, en el que conste que la ingeniería de detalle de las instalaciones nuevas, ampliadas o con modificaciones al proceso, se realizó conforme a lo establecido en la Norma Oficial Mexicana</w:t>
      </w:r>
      <w:r w:rsidR="007F10F0" w:rsidRPr="00D74900">
        <w:rPr>
          <w:rFonts w:ascii="Verdana" w:hAnsi="Verdana"/>
          <w:sz w:val="20"/>
        </w:rPr>
        <w:t>, NOM-003-ASEA-2016</w:t>
      </w:r>
      <w:r w:rsidRPr="00D74900">
        <w:rPr>
          <w:rFonts w:ascii="Verdana" w:hAnsi="Verdana"/>
          <w:sz w:val="20"/>
        </w:rPr>
        <w:t>.</w:t>
      </w:r>
    </w:p>
    <w:p w14:paraId="75B224CD" w14:textId="77777777" w:rsidR="007B0615" w:rsidRPr="00D74900" w:rsidRDefault="007B0615" w:rsidP="007B0615">
      <w:pPr>
        <w:pStyle w:val="Default"/>
        <w:jc w:val="both"/>
        <w:rPr>
          <w:rFonts w:ascii="Verdana" w:hAnsi="Verdana"/>
          <w:color w:val="auto"/>
          <w:kern w:val="28"/>
          <w:sz w:val="20"/>
          <w:szCs w:val="20"/>
          <w:lang w:eastAsia="es-ES"/>
        </w:rPr>
      </w:pPr>
    </w:p>
    <w:p w14:paraId="77DB2614" w14:textId="044788F8" w:rsidR="00974060" w:rsidRPr="00D74900" w:rsidRDefault="00E57BC2" w:rsidP="007B0615">
      <w:pPr>
        <w:pStyle w:val="Default"/>
        <w:jc w:val="both"/>
        <w:rPr>
          <w:rFonts w:ascii="Verdana" w:hAnsi="Verdana"/>
          <w:color w:val="auto"/>
          <w:kern w:val="28"/>
          <w:sz w:val="20"/>
          <w:szCs w:val="20"/>
          <w:lang w:val="es-ES" w:eastAsia="es-ES"/>
        </w:rPr>
      </w:pPr>
      <w:r w:rsidRPr="00D74900">
        <w:rPr>
          <w:rFonts w:ascii="Verdana" w:hAnsi="Verdana"/>
          <w:color w:val="auto"/>
          <w:kern w:val="28"/>
          <w:sz w:val="20"/>
          <w:szCs w:val="20"/>
          <w:lang w:val="es-ES" w:eastAsia="es-ES"/>
        </w:rPr>
        <w:t>3.2.</w:t>
      </w:r>
      <w:r w:rsidR="001B4736" w:rsidRPr="00D74900">
        <w:rPr>
          <w:rFonts w:ascii="Verdana" w:hAnsi="Verdana"/>
          <w:color w:val="auto"/>
          <w:kern w:val="28"/>
          <w:sz w:val="20"/>
          <w:szCs w:val="20"/>
          <w:lang w:val="es-ES" w:eastAsia="es-ES"/>
        </w:rPr>
        <w:t>2</w:t>
      </w:r>
      <w:r w:rsidR="00974060" w:rsidRPr="00D74900">
        <w:rPr>
          <w:rFonts w:ascii="Verdana" w:hAnsi="Verdana"/>
          <w:color w:val="auto"/>
          <w:kern w:val="28"/>
          <w:sz w:val="20"/>
          <w:szCs w:val="20"/>
          <w:lang w:val="es-ES" w:eastAsia="es-ES"/>
        </w:rPr>
        <w:t>. Ubicación cartográfica</w:t>
      </w:r>
      <w:r w:rsidR="00081A63" w:rsidRPr="00D74900">
        <w:rPr>
          <w:rFonts w:ascii="Verdana" w:hAnsi="Verdana"/>
          <w:color w:val="auto"/>
          <w:kern w:val="28"/>
          <w:sz w:val="20"/>
          <w:szCs w:val="20"/>
          <w:lang w:val="es-ES" w:eastAsia="es-ES"/>
        </w:rPr>
        <w:t xml:space="preserve"> del </w:t>
      </w:r>
      <w:r w:rsidR="005F39B5" w:rsidRPr="00D74900">
        <w:rPr>
          <w:rFonts w:ascii="Verdana" w:hAnsi="Verdana"/>
          <w:sz w:val="20"/>
          <w:szCs w:val="20"/>
        </w:rPr>
        <w:t xml:space="preserve">trazo de la ruta del sistema de </w:t>
      </w:r>
      <w:r w:rsidR="00397B8F" w:rsidRPr="00D74900">
        <w:rPr>
          <w:rFonts w:ascii="Verdana" w:hAnsi="Verdana"/>
          <w:sz w:val="20"/>
          <w:szCs w:val="20"/>
        </w:rPr>
        <w:t>distribución</w:t>
      </w:r>
      <w:r w:rsidR="008C5480" w:rsidRPr="00D74900">
        <w:rPr>
          <w:rFonts w:ascii="Verdana" w:hAnsi="Verdana"/>
          <w:color w:val="auto"/>
          <w:kern w:val="28"/>
          <w:sz w:val="20"/>
          <w:szCs w:val="20"/>
          <w:lang w:val="es-ES" w:eastAsia="es-ES"/>
        </w:rPr>
        <w:t>.</w:t>
      </w:r>
    </w:p>
    <w:p w14:paraId="2D50BCD6" w14:textId="77777777" w:rsidR="00974060" w:rsidRPr="00D74900" w:rsidRDefault="00974060" w:rsidP="00D23E24">
      <w:pPr>
        <w:jc w:val="both"/>
        <w:rPr>
          <w:rFonts w:ascii="Verdana" w:hAnsi="Verdana" w:cs="Arial"/>
          <w:color w:val="auto"/>
        </w:rPr>
      </w:pPr>
    </w:p>
    <w:p w14:paraId="5ADA779A" w14:textId="77777777" w:rsidR="002F699D" w:rsidRPr="00356735" w:rsidRDefault="002F699D" w:rsidP="002F699D">
      <w:pPr>
        <w:jc w:val="both"/>
        <w:rPr>
          <w:rFonts w:ascii="Verdana" w:hAnsi="Verdana" w:cs="Arial"/>
          <w:color w:val="auto"/>
        </w:rPr>
      </w:pPr>
      <w:r w:rsidRPr="00356735">
        <w:rPr>
          <w:rFonts w:ascii="Verdana" w:hAnsi="Verdana" w:cs="Arial"/>
          <w:color w:val="auto"/>
        </w:rPr>
        <w:t>3.2.3. Plano, indicando escala, delimitando el proyecto y el área de estudio (100 metros radiales de todo el recorrido del proyecto), de manera legible, señalando colindancias. Indicar en un cuadro de referencia y en el plano las zonas vulnerables, peligros, riesgos y recursos, tales como escuelas, centros de desarrollo integral infantil, planteles preescolares, templos, hospitales, zonas de reserva ecológica, cuerpos de agua, gasolineras, gaseras, materiales peligrosos, etc. Debiendo señalar la distancia en metros entre la zona vulnerable y/o de riesgo y el proyecto en estudio. Los distanciamientos entre el proyecto en estudio y los sitios de interés y/o zonas vulnerables, deberán cumplir con las Normas Oficiales Mexicanas vigentes en la materia, leyes y reglamentos aplicables. Deberá situarse a distancia mayor de 100 metros lineales de los centros de desarrollo integral infantil, y a más de 50 metros lineales de los planteles preescolares y de casas hogar para adultos mayores.</w:t>
      </w:r>
    </w:p>
    <w:p w14:paraId="179A6B69" w14:textId="77777777" w:rsidR="00145DD7" w:rsidRPr="00D74900" w:rsidRDefault="00145DD7" w:rsidP="00D23E24">
      <w:pPr>
        <w:jc w:val="both"/>
        <w:rPr>
          <w:rFonts w:ascii="Verdana" w:hAnsi="Verdana" w:cs="Arial"/>
          <w:color w:val="auto"/>
        </w:rPr>
      </w:pPr>
    </w:p>
    <w:p w14:paraId="1A1746D5" w14:textId="283E4D81" w:rsidR="00F316DF" w:rsidRPr="00D74900" w:rsidRDefault="00F90637" w:rsidP="00D23E24">
      <w:pPr>
        <w:pStyle w:val="Default"/>
        <w:jc w:val="both"/>
        <w:rPr>
          <w:rFonts w:ascii="Verdana" w:hAnsi="Verdana"/>
          <w:color w:val="auto"/>
          <w:kern w:val="28"/>
          <w:sz w:val="20"/>
          <w:szCs w:val="20"/>
          <w:lang w:val="es-ES" w:eastAsia="es-ES"/>
        </w:rPr>
      </w:pPr>
      <w:r w:rsidRPr="00D74900">
        <w:rPr>
          <w:rFonts w:ascii="Verdana" w:hAnsi="Verdana"/>
          <w:color w:val="auto"/>
          <w:kern w:val="28"/>
          <w:sz w:val="20"/>
          <w:szCs w:val="20"/>
          <w:lang w:val="es-ES" w:eastAsia="es-ES"/>
        </w:rPr>
        <w:t>3</w:t>
      </w:r>
      <w:r w:rsidR="005A3C22" w:rsidRPr="00D74900">
        <w:rPr>
          <w:rFonts w:ascii="Verdana" w:hAnsi="Verdana"/>
          <w:color w:val="auto"/>
          <w:kern w:val="28"/>
          <w:sz w:val="20"/>
          <w:szCs w:val="20"/>
          <w:lang w:val="es-ES" w:eastAsia="es-ES"/>
        </w:rPr>
        <w:t>.2.</w:t>
      </w:r>
      <w:r w:rsidR="001B4736" w:rsidRPr="00D74900">
        <w:rPr>
          <w:rFonts w:ascii="Verdana" w:hAnsi="Verdana"/>
          <w:color w:val="auto"/>
          <w:kern w:val="28"/>
          <w:sz w:val="20"/>
          <w:szCs w:val="20"/>
          <w:lang w:val="es-ES" w:eastAsia="es-ES"/>
        </w:rPr>
        <w:t>4</w:t>
      </w:r>
      <w:r w:rsidR="005A3C22" w:rsidRPr="00D74900">
        <w:rPr>
          <w:rFonts w:ascii="Verdana" w:hAnsi="Verdana"/>
          <w:color w:val="auto"/>
          <w:kern w:val="28"/>
          <w:sz w:val="20"/>
          <w:szCs w:val="20"/>
          <w:lang w:val="es-ES" w:eastAsia="es-ES"/>
        </w:rPr>
        <w:t xml:space="preserve">. </w:t>
      </w:r>
      <w:r w:rsidR="00F316DF" w:rsidRPr="00D74900">
        <w:rPr>
          <w:rFonts w:ascii="Verdana" w:hAnsi="Verdana"/>
          <w:color w:val="auto"/>
          <w:kern w:val="28"/>
          <w:sz w:val="20"/>
          <w:szCs w:val="20"/>
          <w:lang w:val="es-ES" w:eastAsia="es-ES"/>
        </w:rPr>
        <w:t xml:space="preserve">Presentar </w:t>
      </w:r>
      <w:r w:rsidR="00403167" w:rsidRPr="00D74900">
        <w:rPr>
          <w:rFonts w:ascii="Verdana" w:hAnsi="Verdana"/>
          <w:color w:val="auto"/>
          <w:kern w:val="28"/>
          <w:sz w:val="20"/>
          <w:szCs w:val="20"/>
          <w:lang w:val="es-ES" w:eastAsia="es-ES"/>
        </w:rPr>
        <w:t xml:space="preserve">fotografías digitales, para la identificación del recorrido, sus colindancias y el entorno, se anexarán fotografías digitales </w:t>
      </w:r>
      <w:r w:rsidR="00E056CB" w:rsidRPr="00D74900">
        <w:rPr>
          <w:rFonts w:ascii="Verdana" w:hAnsi="Verdana"/>
          <w:color w:val="auto"/>
          <w:kern w:val="28"/>
          <w:sz w:val="20"/>
          <w:szCs w:val="20"/>
          <w:lang w:val="es-ES" w:eastAsia="es-ES"/>
        </w:rPr>
        <w:t>georreferenciadas</w:t>
      </w:r>
      <w:r w:rsidR="00403167" w:rsidRPr="00D74900">
        <w:rPr>
          <w:rFonts w:ascii="Verdana" w:hAnsi="Verdana"/>
          <w:color w:val="auto"/>
          <w:kern w:val="28"/>
          <w:sz w:val="20"/>
          <w:szCs w:val="20"/>
          <w:lang w:val="es-ES" w:eastAsia="es-ES"/>
        </w:rPr>
        <w:t xml:space="preserve"> (latitud y longitud) originales en formato </w:t>
      </w:r>
      <w:proofErr w:type="spellStart"/>
      <w:r w:rsidR="00403167" w:rsidRPr="00D74900">
        <w:rPr>
          <w:rFonts w:ascii="Verdana" w:hAnsi="Verdana"/>
          <w:color w:val="auto"/>
          <w:kern w:val="28"/>
          <w:sz w:val="20"/>
          <w:szCs w:val="20"/>
          <w:lang w:val="es-ES" w:eastAsia="es-ES"/>
        </w:rPr>
        <w:t>jpg</w:t>
      </w:r>
      <w:proofErr w:type="spellEnd"/>
      <w:r w:rsidR="00403167" w:rsidRPr="00D74900">
        <w:rPr>
          <w:rFonts w:ascii="Verdana" w:hAnsi="Verdana"/>
          <w:color w:val="auto"/>
          <w:kern w:val="28"/>
          <w:sz w:val="20"/>
          <w:szCs w:val="20"/>
          <w:lang w:val="es-ES" w:eastAsia="es-ES"/>
        </w:rPr>
        <w:t xml:space="preserve"> del recorrido del proyecto, sus instalaciones, colindancias, de la calle en que se ubica el predio, del entorno, centros de concentración de población, industrias, centros y plazas comerciales y de ser</w:t>
      </w:r>
      <w:r w:rsidR="006803B6" w:rsidRPr="00D74900">
        <w:rPr>
          <w:rFonts w:ascii="Verdana" w:hAnsi="Verdana"/>
          <w:color w:val="auto"/>
          <w:kern w:val="28"/>
          <w:sz w:val="20"/>
          <w:szCs w:val="20"/>
          <w:lang w:val="es-ES" w:eastAsia="es-ES"/>
        </w:rPr>
        <w:t>vicios en un radio o buffer de 1</w:t>
      </w:r>
      <w:r w:rsidR="00403167" w:rsidRPr="00D74900">
        <w:rPr>
          <w:rFonts w:ascii="Verdana" w:hAnsi="Verdana"/>
          <w:color w:val="auto"/>
          <w:kern w:val="28"/>
          <w:sz w:val="20"/>
          <w:szCs w:val="20"/>
          <w:lang w:val="es-ES" w:eastAsia="es-ES"/>
        </w:rPr>
        <w:t xml:space="preserve">00 metros, las fotografías de Street View no son válidas, en el documento las fotografías deberán tener su pie de foto explicativo, las fotografías digitales se anexarán en una carpeta denominada “Fotos” en el disco compacto que contendrá todo el estudio. </w:t>
      </w:r>
    </w:p>
    <w:p w14:paraId="0A0508E3" w14:textId="77777777" w:rsidR="00F316DF" w:rsidRPr="00D74900" w:rsidRDefault="00F316DF" w:rsidP="00D23E24">
      <w:pPr>
        <w:jc w:val="both"/>
        <w:rPr>
          <w:rFonts w:ascii="Verdana" w:hAnsi="Verdana" w:cs="Arial"/>
          <w:color w:val="auto"/>
        </w:rPr>
      </w:pPr>
    </w:p>
    <w:p w14:paraId="7E32A615" w14:textId="77777777" w:rsidR="007B1272" w:rsidRPr="00D74900" w:rsidRDefault="00F90637" w:rsidP="00D23E24">
      <w:pPr>
        <w:jc w:val="both"/>
        <w:rPr>
          <w:rFonts w:ascii="Verdana" w:hAnsi="Verdana" w:cs="Arial"/>
          <w:b/>
          <w:color w:val="auto"/>
        </w:rPr>
      </w:pPr>
      <w:r w:rsidRPr="00D74900">
        <w:rPr>
          <w:rFonts w:ascii="Verdana" w:hAnsi="Verdana" w:cs="Arial"/>
          <w:b/>
          <w:color w:val="auto"/>
        </w:rPr>
        <w:t>3</w:t>
      </w:r>
      <w:r w:rsidR="007B1272" w:rsidRPr="00D74900">
        <w:rPr>
          <w:rFonts w:ascii="Verdana" w:hAnsi="Verdana" w:cs="Arial"/>
          <w:b/>
          <w:color w:val="auto"/>
        </w:rPr>
        <w:t xml:space="preserve">.3. Características constructivas del </w:t>
      </w:r>
      <w:r w:rsidR="00CF0F2E" w:rsidRPr="00D74900">
        <w:rPr>
          <w:rFonts w:ascii="Verdana" w:hAnsi="Verdana" w:cs="Arial"/>
          <w:b/>
          <w:color w:val="auto"/>
        </w:rPr>
        <w:t>proyecto</w:t>
      </w:r>
      <w:r w:rsidR="007B1272" w:rsidRPr="00D74900">
        <w:rPr>
          <w:rFonts w:ascii="Verdana" w:hAnsi="Verdana" w:cs="Arial"/>
          <w:b/>
          <w:color w:val="auto"/>
        </w:rPr>
        <w:t>.</w:t>
      </w:r>
    </w:p>
    <w:p w14:paraId="781A679D" w14:textId="77777777" w:rsidR="00C12D6F" w:rsidRPr="00D74900" w:rsidRDefault="00C12D6F" w:rsidP="00D23E24">
      <w:pPr>
        <w:jc w:val="both"/>
        <w:rPr>
          <w:rFonts w:ascii="Verdana" w:hAnsi="Verdana" w:cs="Arial"/>
          <w:b/>
          <w:color w:val="auto"/>
        </w:rPr>
      </w:pPr>
    </w:p>
    <w:p w14:paraId="2805F922" w14:textId="77777777" w:rsidR="00C26787" w:rsidRPr="00D74900" w:rsidRDefault="00216E4F" w:rsidP="00D23E24">
      <w:pPr>
        <w:pStyle w:val="Default"/>
        <w:jc w:val="both"/>
        <w:rPr>
          <w:rFonts w:ascii="Verdana" w:hAnsi="Verdana"/>
          <w:color w:val="auto"/>
          <w:kern w:val="28"/>
          <w:sz w:val="20"/>
          <w:szCs w:val="20"/>
          <w:lang w:val="es-ES" w:eastAsia="es-ES"/>
        </w:rPr>
      </w:pPr>
      <w:r w:rsidRPr="00D74900">
        <w:rPr>
          <w:rFonts w:ascii="Verdana" w:hAnsi="Verdana"/>
          <w:color w:val="auto"/>
          <w:kern w:val="28"/>
          <w:sz w:val="20"/>
          <w:szCs w:val="20"/>
          <w:lang w:val="es-ES" w:eastAsia="es-ES"/>
        </w:rPr>
        <w:t xml:space="preserve">3.3.1. </w:t>
      </w:r>
      <w:r w:rsidR="00C26787" w:rsidRPr="00D74900">
        <w:rPr>
          <w:rFonts w:ascii="Verdana" w:hAnsi="Verdana"/>
          <w:color w:val="auto"/>
          <w:kern w:val="28"/>
          <w:sz w:val="20"/>
          <w:szCs w:val="20"/>
          <w:lang w:val="es-ES" w:eastAsia="es-ES"/>
        </w:rPr>
        <w:t xml:space="preserve">Memoria técnica descriptiva, en la que se describirá de forma general el proyecto a desarrollar, tomando en consideración los edificios, naves, zonas de construcción, zonas libres, estacionamientos, sustancias y/o combustibles a utilizar, así como la especificar si se identifican visualmente riesgos en un radio de </w:t>
      </w:r>
      <w:r w:rsidR="006803B6" w:rsidRPr="00D74900">
        <w:rPr>
          <w:rFonts w:ascii="Verdana" w:hAnsi="Verdana"/>
          <w:color w:val="auto"/>
          <w:kern w:val="28"/>
          <w:sz w:val="20"/>
          <w:szCs w:val="20"/>
          <w:lang w:val="es-ES" w:eastAsia="es-ES"/>
        </w:rPr>
        <w:t>1</w:t>
      </w:r>
      <w:r w:rsidR="00C26787" w:rsidRPr="00D74900">
        <w:rPr>
          <w:rFonts w:ascii="Verdana" w:hAnsi="Verdana"/>
          <w:color w:val="auto"/>
          <w:kern w:val="28"/>
          <w:sz w:val="20"/>
          <w:szCs w:val="20"/>
          <w:lang w:val="es-ES" w:eastAsia="es-ES"/>
        </w:rPr>
        <w:t xml:space="preserve">00 metros al entorno. </w:t>
      </w:r>
    </w:p>
    <w:p w14:paraId="08335403" w14:textId="77777777" w:rsidR="00C26787" w:rsidRPr="00D74900" w:rsidRDefault="00C26787" w:rsidP="00D23E24">
      <w:pPr>
        <w:jc w:val="both"/>
        <w:rPr>
          <w:rFonts w:ascii="Verdana" w:hAnsi="Verdana" w:cs="Arial"/>
          <w:color w:val="auto"/>
          <w:lang w:val="es-MX"/>
        </w:rPr>
      </w:pPr>
    </w:p>
    <w:p w14:paraId="342AB595" w14:textId="77777777" w:rsidR="007B1272" w:rsidRPr="00D74900" w:rsidRDefault="00F90637" w:rsidP="00D23E24">
      <w:pPr>
        <w:jc w:val="both"/>
        <w:rPr>
          <w:rFonts w:ascii="Verdana" w:hAnsi="Verdana" w:cs="Arial"/>
          <w:color w:val="auto"/>
        </w:rPr>
      </w:pPr>
      <w:r w:rsidRPr="00D74900">
        <w:rPr>
          <w:rFonts w:ascii="Verdana" w:hAnsi="Verdana" w:cs="Arial"/>
          <w:color w:val="auto"/>
        </w:rPr>
        <w:t>3</w:t>
      </w:r>
      <w:r w:rsidR="007B1272" w:rsidRPr="00D74900">
        <w:rPr>
          <w:rFonts w:ascii="Verdana" w:hAnsi="Verdana" w:cs="Arial"/>
          <w:color w:val="auto"/>
        </w:rPr>
        <w:t>.3.</w:t>
      </w:r>
      <w:r w:rsidR="0018117F" w:rsidRPr="00D74900">
        <w:rPr>
          <w:rFonts w:ascii="Verdana" w:hAnsi="Verdana" w:cs="Arial"/>
          <w:color w:val="auto"/>
        </w:rPr>
        <w:t>2</w:t>
      </w:r>
      <w:r w:rsidR="007B1272" w:rsidRPr="00D74900">
        <w:rPr>
          <w:rFonts w:ascii="Verdana" w:hAnsi="Verdana" w:cs="Arial"/>
          <w:color w:val="auto"/>
        </w:rPr>
        <w:t>. Programa de trabajo</w:t>
      </w:r>
      <w:r w:rsidR="00DF7160" w:rsidRPr="00D74900">
        <w:rPr>
          <w:rFonts w:ascii="Verdana" w:hAnsi="Verdana" w:cs="Arial"/>
          <w:color w:val="auto"/>
        </w:rPr>
        <w:t xml:space="preserve"> de obra</w:t>
      </w:r>
      <w:r w:rsidR="007B1272" w:rsidRPr="00D74900">
        <w:rPr>
          <w:rFonts w:ascii="Verdana" w:hAnsi="Verdana" w:cs="Arial"/>
          <w:color w:val="auto"/>
        </w:rPr>
        <w:t>.</w:t>
      </w:r>
    </w:p>
    <w:p w14:paraId="6584DB56" w14:textId="77777777" w:rsidR="0015035E" w:rsidRPr="00D74900" w:rsidRDefault="0015035E" w:rsidP="00D23E24">
      <w:pPr>
        <w:jc w:val="both"/>
        <w:rPr>
          <w:rFonts w:ascii="Verdana" w:hAnsi="Verdana" w:cs="Arial"/>
          <w:color w:val="auto"/>
        </w:rPr>
      </w:pPr>
    </w:p>
    <w:p w14:paraId="34DF53A6" w14:textId="77777777" w:rsidR="007B1272" w:rsidRPr="00D74900" w:rsidRDefault="00F90637" w:rsidP="00D23E24">
      <w:pPr>
        <w:jc w:val="both"/>
        <w:rPr>
          <w:rFonts w:ascii="Verdana" w:hAnsi="Verdana" w:cs="Arial"/>
          <w:color w:val="auto"/>
        </w:rPr>
      </w:pPr>
      <w:r w:rsidRPr="00D74900">
        <w:rPr>
          <w:rFonts w:ascii="Verdana" w:hAnsi="Verdana" w:cs="Arial"/>
          <w:color w:val="auto"/>
        </w:rPr>
        <w:t>3</w:t>
      </w:r>
      <w:r w:rsidR="0015035E" w:rsidRPr="00D74900">
        <w:rPr>
          <w:rFonts w:ascii="Verdana" w:hAnsi="Verdana" w:cs="Arial"/>
          <w:color w:val="auto"/>
        </w:rPr>
        <w:t>.3.3</w:t>
      </w:r>
      <w:r w:rsidR="007B1272" w:rsidRPr="00D74900">
        <w:rPr>
          <w:rFonts w:ascii="Verdana" w:hAnsi="Verdana" w:cs="Arial"/>
          <w:color w:val="auto"/>
        </w:rPr>
        <w:t xml:space="preserve">. Describir las actividades de preparación </w:t>
      </w:r>
      <w:r w:rsidR="0045720E" w:rsidRPr="00D74900">
        <w:rPr>
          <w:rFonts w:ascii="Verdana" w:hAnsi="Verdana" w:cs="Arial"/>
          <w:color w:val="auto"/>
        </w:rPr>
        <w:t xml:space="preserve">y </w:t>
      </w:r>
      <w:r w:rsidR="007B1272" w:rsidRPr="00D74900">
        <w:rPr>
          <w:rFonts w:ascii="Verdana" w:hAnsi="Verdana" w:cs="Arial"/>
          <w:color w:val="auto"/>
        </w:rPr>
        <w:t xml:space="preserve">construcción del </w:t>
      </w:r>
      <w:r w:rsidR="0018117F" w:rsidRPr="00D74900">
        <w:rPr>
          <w:rFonts w:ascii="Verdana" w:hAnsi="Verdana" w:cs="Arial"/>
          <w:color w:val="auto"/>
        </w:rPr>
        <w:t>proyecto</w:t>
      </w:r>
      <w:r w:rsidR="007B1272" w:rsidRPr="00D74900">
        <w:rPr>
          <w:rFonts w:ascii="Verdana" w:hAnsi="Verdana" w:cs="Arial"/>
          <w:color w:val="auto"/>
        </w:rPr>
        <w:t>.</w:t>
      </w:r>
    </w:p>
    <w:p w14:paraId="7698E63C" w14:textId="77777777" w:rsidR="007B1272" w:rsidRPr="00D74900" w:rsidRDefault="007B1272" w:rsidP="00D23E24">
      <w:pPr>
        <w:jc w:val="both"/>
        <w:rPr>
          <w:rFonts w:ascii="Verdana" w:hAnsi="Verdana" w:cs="Arial"/>
          <w:b/>
          <w:color w:val="auto"/>
        </w:rPr>
      </w:pPr>
    </w:p>
    <w:p w14:paraId="62C59151" w14:textId="0F8DA6F1" w:rsidR="00046DF3" w:rsidRPr="00D74900" w:rsidRDefault="00F90637" w:rsidP="00D23E24">
      <w:pPr>
        <w:jc w:val="both"/>
        <w:rPr>
          <w:rFonts w:ascii="Verdana" w:hAnsi="Verdana" w:cs="Arial"/>
          <w:color w:val="auto"/>
        </w:rPr>
      </w:pPr>
      <w:r w:rsidRPr="00D74900">
        <w:rPr>
          <w:rFonts w:ascii="Verdana" w:hAnsi="Verdana" w:cs="Arial"/>
          <w:color w:val="auto"/>
        </w:rPr>
        <w:t>3</w:t>
      </w:r>
      <w:r w:rsidR="00CD2489" w:rsidRPr="00D74900">
        <w:rPr>
          <w:rFonts w:ascii="Verdana" w:hAnsi="Verdana" w:cs="Arial"/>
          <w:color w:val="auto"/>
        </w:rPr>
        <w:t>.3.</w:t>
      </w:r>
      <w:r w:rsidR="00924BDA" w:rsidRPr="00D74900">
        <w:rPr>
          <w:rFonts w:ascii="Verdana" w:hAnsi="Verdana" w:cs="Arial"/>
          <w:color w:val="auto"/>
        </w:rPr>
        <w:t>4</w:t>
      </w:r>
      <w:r w:rsidR="00046DF3" w:rsidRPr="00D74900">
        <w:rPr>
          <w:rFonts w:ascii="Verdana" w:hAnsi="Verdana" w:cs="Arial"/>
          <w:color w:val="auto"/>
        </w:rPr>
        <w:t>. Plano de conjunto georreferenciado</w:t>
      </w:r>
      <w:r w:rsidR="000A6DE7" w:rsidRPr="00D74900">
        <w:rPr>
          <w:rFonts w:ascii="Verdana" w:hAnsi="Verdana" w:cs="Arial"/>
          <w:color w:val="auto"/>
        </w:rPr>
        <w:t xml:space="preserve"> (vista aérea del tramo de la tubería)</w:t>
      </w:r>
      <w:r w:rsidR="00046DF3" w:rsidRPr="00D74900">
        <w:rPr>
          <w:rFonts w:ascii="Verdana" w:hAnsi="Verdana" w:cs="Arial"/>
          <w:color w:val="auto"/>
        </w:rPr>
        <w:t xml:space="preserve">, el plano de conjunto y de planta digital e impreso en el que se identificarán las áreas o zonas de riesgo en las que se almacenen o produzcan sustancias químicas peligrosas, combustibles o la ubicación de tuberías de conducción de sustancias y/o combustibles, indicando las estaciones de regulación en caso de tener conexión a suministro de gas natural o L.P. </w:t>
      </w:r>
    </w:p>
    <w:p w14:paraId="5064C4A4" w14:textId="77777777" w:rsidR="00046DF3" w:rsidRPr="00D74900" w:rsidRDefault="00046DF3" w:rsidP="00D23E24">
      <w:pPr>
        <w:jc w:val="both"/>
        <w:rPr>
          <w:rFonts w:ascii="Verdana" w:hAnsi="Verdana" w:cs="Arial"/>
          <w:color w:val="auto"/>
        </w:rPr>
      </w:pPr>
    </w:p>
    <w:p w14:paraId="44D896DA" w14:textId="1649C1EE" w:rsidR="00046DF3" w:rsidRPr="00D74900" w:rsidRDefault="00FE45A7" w:rsidP="00D23E24">
      <w:pPr>
        <w:jc w:val="both"/>
        <w:rPr>
          <w:rFonts w:ascii="Verdana" w:hAnsi="Verdana" w:cs="Arial"/>
          <w:color w:val="auto"/>
        </w:rPr>
      </w:pPr>
      <w:r w:rsidRPr="00D74900">
        <w:rPr>
          <w:rFonts w:ascii="Verdana" w:hAnsi="Verdana" w:cs="Arial"/>
          <w:color w:val="auto"/>
        </w:rPr>
        <w:t xml:space="preserve">3.3.5. </w:t>
      </w:r>
      <w:r w:rsidR="00F40FAD" w:rsidRPr="00D74900">
        <w:rPr>
          <w:rFonts w:ascii="Verdana" w:hAnsi="Verdana" w:cs="Arial"/>
          <w:color w:val="auto"/>
        </w:rPr>
        <w:t>Ubicación</w:t>
      </w:r>
      <w:r w:rsidR="00046DF3" w:rsidRPr="00D74900">
        <w:rPr>
          <w:rFonts w:ascii="Verdana" w:hAnsi="Verdana" w:cs="Arial"/>
          <w:color w:val="auto"/>
        </w:rPr>
        <w:t xml:space="preserve"> del proyecto en imagen satelital</w:t>
      </w:r>
      <w:r w:rsidR="00670EE2" w:rsidRPr="00D74900">
        <w:rPr>
          <w:rFonts w:ascii="Verdana" w:hAnsi="Verdana" w:cs="Arial"/>
          <w:color w:val="auto"/>
        </w:rPr>
        <w:t xml:space="preserve"> (localización de la obra)</w:t>
      </w:r>
      <w:r w:rsidR="00046DF3" w:rsidRPr="00D74900">
        <w:rPr>
          <w:rFonts w:ascii="Verdana" w:hAnsi="Verdana" w:cs="Arial"/>
          <w:color w:val="auto"/>
        </w:rPr>
        <w:t xml:space="preserve">, se realizará al menos un mapa con el sembrado del plano de conjunto sobre imagen satelital, </w:t>
      </w:r>
      <w:proofErr w:type="spellStart"/>
      <w:r w:rsidR="00046DF3" w:rsidRPr="00D74900">
        <w:rPr>
          <w:rFonts w:ascii="Verdana" w:hAnsi="Verdana" w:cs="Arial"/>
          <w:color w:val="auto"/>
        </w:rPr>
        <w:t>ortofoto</w:t>
      </w:r>
      <w:proofErr w:type="spellEnd"/>
      <w:r w:rsidR="00046DF3" w:rsidRPr="00D74900">
        <w:rPr>
          <w:rFonts w:ascii="Verdana" w:hAnsi="Verdana" w:cs="Arial"/>
          <w:color w:val="auto"/>
        </w:rPr>
        <w:t xml:space="preserve"> o </w:t>
      </w:r>
      <w:proofErr w:type="spellStart"/>
      <w:r w:rsidR="00046DF3" w:rsidRPr="00D74900">
        <w:rPr>
          <w:rFonts w:ascii="Verdana" w:hAnsi="Verdana" w:cs="Arial"/>
          <w:color w:val="auto"/>
        </w:rPr>
        <w:t>geomapa</w:t>
      </w:r>
      <w:proofErr w:type="spellEnd"/>
      <w:r w:rsidR="00046DF3" w:rsidRPr="00D74900">
        <w:rPr>
          <w:rFonts w:ascii="Verdana" w:hAnsi="Verdana" w:cs="Arial"/>
          <w:color w:val="auto"/>
        </w:rPr>
        <w:t>, en proyectos grandes se realizarán varios mapas con el fin de representar la totalidad del mismo, incluyendo mapa índice, se</w:t>
      </w:r>
      <w:r w:rsidRPr="00D74900">
        <w:rPr>
          <w:rFonts w:ascii="Verdana" w:hAnsi="Verdana" w:cs="Arial"/>
          <w:color w:val="auto"/>
        </w:rPr>
        <w:t xml:space="preserve"> imprimirá a color doble carta, y se presentara también en formato digital.</w:t>
      </w:r>
      <w:r w:rsidR="00166372" w:rsidRPr="00D74900">
        <w:rPr>
          <w:rFonts w:ascii="Verdana" w:hAnsi="Verdana" w:cs="Arial"/>
          <w:color w:val="auto"/>
        </w:rPr>
        <w:t xml:space="preserve"> </w:t>
      </w:r>
    </w:p>
    <w:p w14:paraId="442009C7" w14:textId="77777777" w:rsidR="00FE45A7" w:rsidRPr="00D74900" w:rsidRDefault="00FE45A7" w:rsidP="00D23E24">
      <w:pPr>
        <w:jc w:val="both"/>
        <w:rPr>
          <w:rFonts w:ascii="Verdana" w:hAnsi="Verdana" w:cs="Arial"/>
          <w:color w:val="auto"/>
        </w:rPr>
      </w:pPr>
    </w:p>
    <w:p w14:paraId="1C23F64E" w14:textId="66CAA910" w:rsidR="00046DF3" w:rsidRPr="00D74900" w:rsidRDefault="00FE45A7" w:rsidP="00D23E24">
      <w:pPr>
        <w:jc w:val="both"/>
        <w:rPr>
          <w:rFonts w:ascii="Verdana" w:hAnsi="Verdana" w:cs="Arial"/>
          <w:color w:val="auto"/>
        </w:rPr>
      </w:pPr>
      <w:r w:rsidRPr="00D74900">
        <w:rPr>
          <w:rFonts w:ascii="Verdana" w:hAnsi="Verdana" w:cs="Arial"/>
          <w:color w:val="auto"/>
        </w:rPr>
        <w:t>3.3.6</w:t>
      </w:r>
      <w:r w:rsidR="00046DF3" w:rsidRPr="00D74900">
        <w:rPr>
          <w:rFonts w:ascii="Verdana" w:hAnsi="Verdana" w:cs="Arial"/>
          <w:color w:val="auto"/>
        </w:rPr>
        <w:t xml:space="preserve">. Plano isométrico, se realizará la impresión del plano isométrico de las instalaciones de tuberías de conducción de sustancias peligrosas, anexando el archivo digital en formato </w:t>
      </w:r>
      <w:proofErr w:type="spellStart"/>
      <w:r w:rsidR="00046DF3" w:rsidRPr="00D74900">
        <w:rPr>
          <w:rFonts w:ascii="Verdana" w:hAnsi="Verdana" w:cs="Arial"/>
          <w:color w:val="auto"/>
        </w:rPr>
        <w:t>pdf</w:t>
      </w:r>
      <w:proofErr w:type="spellEnd"/>
      <w:r w:rsidR="00046DF3" w:rsidRPr="00D74900">
        <w:rPr>
          <w:rFonts w:ascii="Verdana" w:hAnsi="Verdana" w:cs="Arial"/>
          <w:color w:val="auto"/>
        </w:rPr>
        <w:t xml:space="preserve">. </w:t>
      </w:r>
    </w:p>
    <w:p w14:paraId="2AACCE1A" w14:textId="77777777" w:rsidR="00FE45A7" w:rsidRPr="00D74900" w:rsidRDefault="00FE45A7" w:rsidP="00D23E24">
      <w:pPr>
        <w:jc w:val="both"/>
        <w:rPr>
          <w:rFonts w:ascii="Verdana" w:hAnsi="Verdana" w:cs="Arial"/>
          <w:color w:val="auto"/>
        </w:rPr>
      </w:pPr>
    </w:p>
    <w:p w14:paraId="426B8506" w14:textId="77777777" w:rsidR="000427EE" w:rsidRPr="00D74900" w:rsidRDefault="0014062E" w:rsidP="00D23E24">
      <w:pPr>
        <w:jc w:val="both"/>
        <w:rPr>
          <w:rFonts w:ascii="Verdana" w:hAnsi="Verdana" w:cs="Arial"/>
          <w:color w:val="auto"/>
        </w:rPr>
      </w:pPr>
      <w:r w:rsidRPr="00D74900">
        <w:rPr>
          <w:rFonts w:ascii="Verdana" w:hAnsi="Verdana" w:cs="Arial"/>
          <w:color w:val="auto"/>
        </w:rPr>
        <w:t xml:space="preserve">3.3.7. </w:t>
      </w:r>
      <w:r w:rsidR="000427EE" w:rsidRPr="00D74900">
        <w:rPr>
          <w:rFonts w:ascii="Verdana" w:hAnsi="Verdana" w:cs="Arial"/>
          <w:color w:val="auto"/>
        </w:rPr>
        <w:t xml:space="preserve">Resultados de Pruebas no Destructivas (PND) y destructivas. </w:t>
      </w:r>
    </w:p>
    <w:p w14:paraId="1ED1F326" w14:textId="77777777" w:rsidR="00670EE2" w:rsidRPr="00D74900" w:rsidRDefault="00670EE2" w:rsidP="00D23E24">
      <w:pPr>
        <w:jc w:val="both"/>
        <w:rPr>
          <w:rFonts w:ascii="Verdana" w:hAnsi="Verdana" w:cs="Arial"/>
          <w:color w:val="auto"/>
        </w:rPr>
      </w:pPr>
    </w:p>
    <w:p w14:paraId="31DB1F42" w14:textId="13017558" w:rsidR="000427EE" w:rsidRPr="00D74900" w:rsidRDefault="0014062E" w:rsidP="00D23E24">
      <w:pPr>
        <w:jc w:val="both"/>
        <w:rPr>
          <w:rFonts w:ascii="Verdana" w:hAnsi="Verdana" w:cs="Arial"/>
          <w:color w:val="auto"/>
        </w:rPr>
      </w:pPr>
      <w:r w:rsidRPr="00D74900">
        <w:rPr>
          <w:rFonts w:ascii="Verdana" w:hAnsi="Verdana" w:cs="Arial"/>
          <w:color w:val="auto"/>
        </w:rPr>
        <w:t xml:space="preserve">3.3.8. </w:t>
      </w:r>
      <w:r w:rsidR="000427EE" w:rsidRPr="00D74900">
        <w:rPr>
          <w:rFonts w:ascii="Verdana" w:hAnsi="Verdana" w:cs="Arial"/>
          <w:color w:val="auto"/>
        </w:rPr>
        <w:t xml:space="preserve">Planos de Diseño del sistema de protección catódica y especificación del recubrimiento (interno y externo). </w:t>
      </w:r>
      <w:r w:rsidR="00670EE2" w:rsidRPr="00D74900">
        <w:rPr>
          <w:rFonts w:ascii="Verdana" w:hAnsi="Verdana" w:cs="Arial"/>
          <w:color w:val="auto"/>
        </w:rPr>
        <w:t>Aplica solo para tubería acero.</w:t>
      </w:r>
    </w:p>
    <w:p w14:paraId="7769BEA3" w14:textId="77777777" w:rsidR="00670EE2" w:rsidRPr="00D74900" w:rsidRDefault="00670EE2" w:rsidP="00D23E24">
      <w:pPr>
        <w:jc w:val="both"/>
        <w:rPr>
          <w:rFonts w:ascii="Verdana" w:hAnsi="Verdana" w:cs="Arial"/>
          <w:color w:val="auto"/>
        </w:rPr>
      </w:pPr>
    </w:p>
    <w:p w14:paraId="3B9BFB5B" w14:textId="77777777" w:rsidR="00670EE2" w:rsidRPr="00D74900" w:rsidRDefault="0014062E" w:rsidP="00D23E24">
      <w:pPr>
        <w:jc w:val="both"/>
        <w:rPr>
          <w:rFonts w:ascii="Verdana" w:hAnsi="Verdana" w:cs="Arial"/>
          <w:color w:val="auto"/>
        </w:rPr>
      </w:pPr>
      <w:r w:rsidRPr="00D74900">
        <w:rPr>
          <w:rFonts w:ascii="Verdana" w:hAnsi="Verdana" w:cs="Arial"/>
          <w:color w:val="auto"/>
        </w:rPr>
        <w:t xml:space="preserve">3.3.9. </w:t>
      </w:r>
      <w:r w:rsidR="000427EE" w:rsidRPr="00D74900">
        <w:rPr>
          <w:rFonts w:ascii="Verdana" w:hAnsi="Verdana" w:cs="Arial"/>
          <w:color w:val="auto"/>
        </w:rPr>
        <w:t xml:space="preserve">Desempeño del sistema de protección catódica. </w:t>
      </w:r>
      <w:r w:rsidR="00670EE2" w:rsidRPr="00D74900">
        <w:rPr>
          <w:rFonts w:ascii="Verdana" w:hAnsi="Verdana" w:cs="Arial"/>
          <w:color w:val="auto"/>
        </w:rPr>
        <w:t>Aplica solo para tubería acero.</w:t>
      </w:r>
    </w:p>
    <w:p w14:paraId="2EC35825" w14:textId="77777777" w:rsidR="00670EE2" w:rsidRPr="00D74900" w:rsidRDefault="00670EE2" w:rsidP="00D23E24">
      <w:pPr>
        <w:jc w:val="both"/>
        <w:rPr>
          <w:rFonts w:ascii="Verdana" w:hAnsi="Verdana" w:cs="Arial"/>
          <w:color w:val="auto"/>
        </w:rPr>
      </w:pPr>
    </w:p>
    <w:p w14:paraId="5A633206" w14:textId="6A06B81C" w:rsidR="000427EE" w:rsidRPr="00D74900" w:rsidRDefault="0014062E" w:rsidP="00D23E24">
      <w:pPr>
        <w:jc w:val="both"/>
        <w:rPr>
          <w:rFonts w:ascii="Verdana" w:hAnsi="Verdana" w:cs="Arial"/>
          <w:color w:val="auto"/>
        </w:rPr>
      </w:pPr>
      <w:r w:rsidRPr="00D74900">
        <w:rPr>
          <w:rFonts w:ascii="Verdana" w:hAnsi="Verdana" w:cs="Arial"/>
          <w:color w:val="auto"/>
        </w:rPr>
        <w:t xml:space="preserve">3.3.10. </w:t>
      </w:r>
      <w:r w:rsidR="000427EE" w:rsidRPr="00D74900">
        <w:rPr>
          <w:rFonts w:ascii="Verdana" w:hAnsi="Verdana" w:cs="Arial"/>
          <w:color w:val="auto"/>
        </w:rPr>
        <w:t xml:space="preserve">Bases de Diseño de las diferentes disciplinas, anexando los </w:t>
      </w:r>
      <w:r w:rsidR="00670EE2" w:rsidRPr="00D74900">
        <w:rPr>
          <w:rFonts w:ascii="Verdana" w:hAnsi="Verdana" w:cs="Arial"/>
          <w:color w:val="auto"/>
        </w:rPr>
        <w:t xml:space="preserve">cálculos y </w:t>
      </w:r>
      <w:r w:rsidR="000427EE" w:rsidRPr="00D74900">
        <w:rPr>
          <w:rFonts w:ascii="Verdana" w:hAnsi="Verdana" w:cs="Arial"/>
          <w:color w:val="auto"/>
        </w:rPr>
        <w:t>planos</w:t>
      </w:r>
      <w:r w:rsidR="00670EE2" w:rsidRPr="00D74900">
        <w:rPr>
          <w:rFonts w:ascii="Verdana" w:hAnsi="Verdana" w:cs="Arial"/>
          <w:color w:val="auto"/>
        </w:rPr>
        <w:t xml:space="preserve"> de ingeniería</w:t>
      </w:r>
      <w:r w:rsidR="000427EE" w:rsidRPr="00D74900">
        <w:rPr>
          <w:rFonts w:ascii="Verdana" w:hAnsi="Verdana" w:cs="Arial"/>
          <w:color w:val="auto"/>
        </w:rPr>
        <w:t xml:space="preserve"> correspondientes. </w:t>
      </w:r>
    </w:p>
    <w:p w14:paraId="2A82FF3A" w14:textId="77777777" w:rsidR="000427EE" w:rsidRPr="00D74900" w:rsidRDefault="000427EE" w:rsidP="00D23E24">
      <w:pPr>
        <w:jc w:val="both"/>
        <w:rPr>
          <w:rFonts w:ascii="Verdana" w:hAnsi="Verdana" w:cs="Arial"/>
          <w:color w:val="auto"/>
        </w:rPr>
      </w:pPr>
    </w:p>
    <w:p w14:paraId="7E860EE3" w14:textId="77777777" w:rsidR="00AC188C" w:rsidRPr="00D74900" w:rsidRDefault="00AC188C" w:rsidP="00D23E24">
      <w:pPr>
        <w:pStyle w:val="Default"/>
        <w:jc w:val="both"/>
        <w:rPr>
          <w:rFonts w:ascii="Verdana" w:hAnsi="Verdana"/>
          <w:color w:val="auto"/>
          <w:kern w:val="28"/>
          <w:sz w:val="20"/>
          <w:szCs w:val="20"/>
          <w:lang w:val="es-ES" w:eastAsia="es-ES"/>
        </w:rPr>
      </w:pPr>
      <w:r w:rsidRPr="00D74900">
        <w:rPr>
          <w:rFonts w:ascii="Verdana" w:hAnsi="Verdana"/>
          <w:color w:val="auto"/>
          <w:kern w:val="28"/>
          <w:sz w:val="20"/>
          <w:szCs w:val="20"/>
          <w:lang w:val="es-ES" w:eastAsia="es-ES"/>
        </w:rPr>
        <w:t>3.3.</w:t>
      </w:r>
      <w:r w:rsidR="0014062E" w:rsidRPr="00D74900">
        <w:rPr>
          <w:rFonts w:ascii="Verdana" w:hAnsi="Verdana"/>
          <w:color w:val="auto"/>
          <w:kern w:val="28"/>
          <w:sz w:val="20"/>
          <w:szCs w:val="20"/>
          <w:lang w:val="es-ES" w:eastAsia="es-ES"/>
        </w:rPr>
        <w:t>11</w:t>
      </w:r>
      <w:r w:rsidR="00AD2156" w:rsidRPr="00D74900">
        <w:rPr>
          <w:rFonts w:ascii="Verdana" w:hAnsi="Verdana"/>
          <w:color w:val="auto"/>
          <w:kern w:val="28"/>
          <w:sz w:val="20"/>
          <w:szCs w:val="20"/>
          <w:lang w:val="es-ES" w:eastAsia="es-ES"/>
        </w:rPr>
        <w:t xml:space="preserve">. Indicar si el proyecto </w:t>
      </w:r>
      <w:r w:rsidRPr="00D74900">
        <w:rPr>
          <w:rFonts w:ascii="Verdana" w:hAnsi="Verdana"/>
          <w:color w:val="auto"/>
          <w:kern w:val="28"/>
          <w:sz w:val="20"/>
          <w:szCs w:val="20"/>
          <w:lang w:val="es-ES" w:eastAsia="es-ES"/>
        </w:rPr>
        <w:t>está conectad</w:t>
      </w:r>
      <w:r w:rsidR="00AD2156" w:rsidRPr="00D74900">
        <w:rPr>
          <w:rFonts w:ascii="Verdana" w:hAnsi="Verdana"/>
          <w:color w:val="auto"/>
          <w:kern w:val="28"/>
          <w:sz w:val="20"/>
          <w:szCs w:val="20"/>
          <w:lang w:val="es-ES" w:eastAsia="es-ES"/>
        </w:rPr>
        <w:t>o</w:t>
      </w:r>
      <w:r w:rsidRPr="00D74900">
        <w:rPr>
          <w:rFonts w:ascii="Verdana" w:hAnsi="Verdana"/>
          <w:color w:val="auto"/>
          <w:kern w:val="28"/>
          <w:sz w:val="20"/>
          <w:szCs w:val="20"/>
          <w:lang w:val="es-ES" w:eastAsia="es-ES"/>
        </w:rPr>
        <w:t xml:space="preserve"> al suministro de combustible mediante ducto, incluir el plano isométrico de la instalación y ubicar la estación de regulación</w:t>
      </w:r>
      <w:r w:rsidR="00F16B32" w:rsidRPr="00D74900">
        <w:rPr>
          <w:rFonts w:ascii="Verdana" w:hAnsi="Verdana"/>
          <w:color w:val="auto"/>
          <w:kern w:val="28"/>
          <w:sz w:val="20"/>
          <w:szCs w:val="20"/>
          <w:lang w:val="es-ES" w:eastAsia="es-ES"/>
        </w:rPr>
        <w:t xml:space="preserve"> y </w:t>
      </w:r>
      <w:r w:rsidR="00603576" w:rsidRPr="00D74900">
        <w:rPr>
          <w:rFonts w:ascii="Verdana" w:hAnsi="Verdana"/>
          <w:color w:val="auto"/>
          <w:kern w:val="28"/>
          <w:sz w:val="20"/>
          <w:szCs w:val="20"/>
          <w:lang w:val="es-ES" w:eastAsia="es-ES"/>
        </w:rPr>
        <w:t>medición</w:t>
      </w:r>
      <w:r w:rsidRPr="00D74900">
        <w:rPr>
          <w:rFonts w:ascii="Verdana" w:hAnsi="Verdana"/>
          <w:color w:val="auto"/>
          <w:kern w:val="28"/>
          <w:sz w:val="20"/>
          <w:szCs w:val="20"/>
          <w:lang w:val="es-ES" w:eastAsia="es-ES"/>
        </w:rPr>
        <w:t xml:space="preserve"> en mapa de imagen satelital con el sembrado del proyecto y la distribución de la instalación, indicando el diámetro de la acometida y la presión de trabajo, describir las condiciones de operación del ducto (flujo, temperaturas y presiones de diseño así como las de operación y el estado físico de las sustancias transportadas). Indicar las bases de diseño y normas utilizadas para la construcción del ducto y los procedimientos de certificación de materiales empleados, los límites de tolerancia a la corrosión, recubrimientos a emplear o las bases de diseño y ubicación de válvulas de seccionamiento, venteo y control. </w:t>
      </w:r>
    </w:p>
    <w:p w14:paraId="77F60ADB" w14:textId="77777777" w:rsidR="00AC188C" w:rsidRPr="00D74900" w:rsidRDefault="00AC188C" w:rsidP="00AC188C">
      <w:pPr>
        <w:jc w:val="both"/>
        <w:rPr>
          <w:rFonts w:ascii="Verdana" w:hAnsi="Verdana" w:cs="Arial"/>
          <w:color w:val="auto"/>
        </w:rPr>
      </w:pPr>
    </w:p>
    <w:p w14:paraId="39DF1E07" w14:textId="49FE9F5F" w:rsidR="00770DD3" w:rsidRPr="00D74900" w:rsidRDefault="00F90637" w:rsidP="007935C4">
      <w:pPr>
        <w:widowControl w:val="0"/>
        <w:autoSpaceDE w:val="0"/>
        <w:autoSpaceDN w:val="0"/>
        <w:adjustRightInd w:val="0"/>
        <w:jc w:val="both"/>
        <w:rPr>
          <w:rFonts w:ascii="Verdana" w:hAnsi="Verdana" w:cs="Arial"/>
          <w:color w:val="auto"/>
        </w:rPr>
      </w:pPr>
      <w:r w:rsidRPr="00D74900">
        <w:rPr>
          <w:rStyle w:val="SubttuloCar"/>
          <w:rFonts w:ascii="Verdana" w:hAnsi="Verdana" w:cs="Arial"/>
          <w:color w:val="auto"/>
          <w:sz w:val="20"/>
          <w:szCs w:val="20"/>
        </w:rPr>
        <w:t>3</w:t>
      </w:r>
      <w:r w:rsidR="0015035E" w:rsidRPr="00D74900">
        <w:rPr>
          <w:rStyle w:val="SubttuloCar"/>
          <w:rFonts w:ascii="Verdana" w:hAnsi="Verdana" w:cs="Arial"/>
          <w:color w:val="auto"/>
          <w:sz w:val="20"/>
          <w:szCs w:val="20"/>
        </w:rPr>
        <w:t>.3.</w:t>
      </w:r>
      <w:r w:rsidR="00554AB7" w:rsidRPr="00D74900">
        <w:rPr>
          <w:rStyle w:val="SubttuloCar"/>
          <w:rFonts w:ascii="Verdana" w:hAnsi="Verdana" w:cs="Arial"/>
          <w:color w:val="auto"/>
          <w:sz w:val="20"/>
          <w:szCs w:val="20"/>
        </w:rPr>
        <w:t>1</w:t>
      </w:r>
      <w:r w:rsidR="0014062E" w:rsidRPr="00D74900">
        <w:rPr>
          <w:rStyle w:val="SubttuloCar"/>
          <w:rFonts w:ascii="Verdana" w:hAnsi="Verdana" w:cs="Arial"/>
          <w:color w:val="auto"/>
          <w:sz w:val="20"/>
          <w:szCs w:val="20"/>
        </w:rPr>
        <w:t>2</w:t>
      </w:r>
      <w:r w:rsidR="00A06EBC" w:rsidRPr="00D74900">
        <w:rPr>
          <w:rStyle w:val="SubttuloCar"/>
          <w:rFonts w:ascii="Verdana" w:hAnsi="Verdana" w:cs="Arial"/>
          <w:color w:val="auto"/>
          <w:sz w:val="20"/>
          <w:szCs w:val="20"/>
        </w:rPr>
        <w:t xml:space="preserve">. </w:t>
      </w:r>
      <w:r w:rsidR="00BD536B" w:rsidRPr="00D74900">
        <w:rPr>
          <w:rFonts w:ascii="Verdana" w:hAnsi="Verdana" w:cs="Arial"/>
          <w:color w:val="auto"/>
        </w:rPr>
        <w:t xml:space="preserve">Deberá </w:t>
      </w:r>
      <w:r w:rsidR="003F2532" w:rsidRPr="00D74900">
        <w:rPr>
          <w:rFonts w:ascii="Verdana" w:hAnsi="Verdana" w:cs="Arial"/>
          <w:color w:val="auto"/>
        </w:rPr>
        <w:t xml:space="preserve">presentar </w:t>
      </w:r>
      <w:r w:rsidR="007935C4" w:rsidRPr="00D74900">
        <w:rPr>
          <w:rFonts w:ascii="Verdana" w:hAnsi="Verdana" w:cs="Arial"/>
          <w:color w:val="auto"/>
        </w:rPr>
        <w:t>copia d</w:t>
      </w:r>
      <w:r w:rsidR="003F2532" w:rsidRPr="00D74900">
        <w:rPr>
          <w:rFonts w:ascii="Verdana" w:hAnsi="Verdana" w:cs="Arial"/>
          <w:color w:val="auto"/>
        </w:rPr>
        <w:t xml:space="preserve">el Dictamen de Diseño Aprobatorio por parte de una Unidad de Verificación acreditada ante la </w:t>
      </w:r>
      <w:r w:rsidR="007935C4" w:rsidRPr="00D74900">
        <w:rPr>
          <w:rFonts w:ascii="Verdana" w:hAnsi="Verdana" w:cs="Arial"/>
          <w:color w:val="auto"/>
        </w:rPr>
        <w:t xml:space="preserve">Entidad Mexicana </w:t>
      </w:r>
      <w:r w:rsidR="003F2532" w:rsidRPr="00D74900">
        <w:rPr>
          <w:rFonts w:ascii="Verdana" w:hAnsi="Verdana" w:cs="Arial"/>
          <w:color w:val="auto"/>
        </w:rPr>
        <w:t xml:space="preserve">de </w:t>
      </w:r>
      <w:r w:rsidR="007935C4" w:rsidRPr="00D74900">
        <w:rPr>
          <w:rFonts w:ascii="Verdana" w:hAnsi="Verdana" w:cs="Arial"/>
          <w:color w:val="auto"/>
        </w:rPr>
        <w:t xml:space="preserve">Acreditación </w:t>
      </w:r>
      <w:r w:rsidR="003F2532" w:rsidRPr="00D74900">
        <w:rPr>
          <w:rFonts w:ascii="Verdana" w:hAnsi="Verdana" w:cs="Arial"/>
          <w:color w:val="auto"/>
        </w:rPr>
        <w:t xml:space="preserve">y la </w:t>
      </w:r>
      <w:r w:rsidR="0036650E" w:rsidRPr="00D74900">
        <w:rPr>
          <w:rFonts w:ascii="Verdana" w:hAnsi="Verdana" w:cs="Arial"/>
          <w:color w:val="auto"/>
        </w:rPr>
        <w:t>Agencia Nacional de Seguridad Industrial y de Protección al Medio Ambiente del Sector Hidrocarburos</w:t>
      </w:r>
      <w:r w:rsidR="003F2532" w:rsidRPr="00D74900">
        <w:rPr>
          <w:rFonts w:ascii="Verdana" w:hAnsi="Verdana" w:cs="Arial"/>
          <w:color w:val="auto"/>
        </w:rPr>
        <w:t xml:space="preserve">, </w:t>
      </w:r>
      <w:r w:rsidR="007935C4" w:rsidRPr="00D74900">
        <w:rPr>
          <w:rFonts w:ascii="Verdana" w:hAnsi="Verdana" w:cs="Arial"/>
          <w:color w:val="auto"/>
        </w:rPr>
        <w:t>en un lapso no mayor a</w:t>
      </w:r>
      <w:r w:rsidR="003F2532" w:rsidRPr="00D74900">
        <w:rPr>
          <w:rFonts w:ascii="Verdana" w:hAnsi="Verdana" w:cs="Arial"/>
          <w:color w:val="auto"/>
        </w:rPr>
        <w:t xml:space="preserve"> 60 días hábiles después de</w:t>
      </w:r>
      <w:r w:rsidR="007935C4" w:rsidRPr="00D74900">
        <w:rPr>
          <w:rFonts w:ascii="Verdana" w:hAnsi="Verdana" w:cs="Arial"/>
          <w:color w:val="auto"/>
        </w:rPr>
        <w:t>l</w:t>
      </w:r>
      <w:r w:rsidR="003F2532" w:rsidRPr="00D74900">
        <w:rPr>
          <w:rFonts w:ascii="Verdana" w:hAnsi="Verdana" w:cs="Arial"/>
          <w:color w:val="auto"/>
        </w:rPr>
        <w:t xml:space="preserve"> inici</w:t>
      </w:r>
      <w:r w:rsidR="007935C4" w:rsidRPr="00D74900">
        <w:rPr>
          <w:rFonts w:ascii="Verdana" w:hAnsi="Verdana" w:cs="Arial"/>
          <w:color w:val="auto"/>
        </w:rPr>
        <w:t>o de operaciones</w:t>
      </w:r>
      <w:r w:rsidR="00770DD3" w:rsidRPr="00D74900">
        <w:rPr>
          <w:rFonts w:ascii="Verdana" w:hAnsi="Verdana" w:cs="Arial"/>
          <w:color w:val="auto"/>
        </w:rPr>
        <w:t>.</w:t>
      </w:r>
    </w:p>
    <w:p w14:paraId="3F8FC856" w14:textId="77777777" w:rsidR="00F41661" w:rsidRPr="00D74900" w:rsidRDefault="00F41661" w:rsidP="00F41661">
      <w:pPr>
        <w:widowControl w:val="0"/>
        <w:autoSpaceDE w:val="0"/>
        <w:autoSpaceDN w:val="0"/>
        <w:adjustRightInd w:val="0"/>
        <w:jc w:val="both"/>
        <w:rPr>
          <w:rFonts w:ascii="Verdana" w:hAnsi="Verdana" w:cs="Arial"/>
          <w:bCs/>
          <w:color w:val="auto"/>
        </w:rPr>
      </w:pPr>
    </w:p>
    <w:p w14:paraId="0A056443" w14:textId="3240B61C" w:rsidR="006927C9" w:rsidRPr="00D74900" w:rsidRDefault="00F90637" w:rsidP="006927C9">
      <w:pPr>
        <w:jc w:val="both"/>
        <w:rPr>
          <w:rFonts w:ascii="Verdana" w:hAnsi="Verdana" w:cs="Arial"/>
          <w:color w:val="auto"/>
        </w:rPr>
      </w:pPr>
      <w:r w:rsidRPr="00D74900">
        <w:rPr>
          <w:rFonts w:ascii="Verdana" w:hAnsi="Verdana" w:cs="Arial"/>
          <w:color w:val="auto"/>
        </w:rPr>
        <w:lastRenderedPageBreak/>
        <w:t>3</w:t>
      </w:r>
      <w:r w:rsidR="0015035E" w:rsidRPr="00D74900">
        <w:rPr>
          <w:rFonts w:ascii="Verdana" w:hAnsi="Verdana" w:cs="Arial"/>
          <w:color w:val="auto"/>
        </w:rPr>
        <w:t>.3.</w:t>
      </w:r>
      <w:r w:rsidR="00554AB7" w:rsidRPr="00D74900">
        <w:rPr>
          <w:rFonts w:ascii="Verdana" w:hAnsi="Verdana" w:cs="Arial"/>
          <w:color w:val="auto"/>
        </w:rPr>
        <w:t>1</w:t>
      </w:r>
      <w:r w:rsidR="00EC345C" w:rsidRPr="00D74900">
        <w:rPr>
          <w:rFonts w:ascii="Verdana" w:hAnsi="Verdana" w:cs="Arial"/>
          <w:color w:val="auto"/>
        </w:rPr>
        <w:t>3</w:t>
      </w:r>
      <w:r w:rsidR="006927C9" w:rsidRPr="00D74900">
        <w:rPr>
          <w:rFonts w:ascii="Verdana" w:hAnsi="Verdana" w:cs="Arial"/>
          <w:color w:val="auto"/>
        </w:rPr>
        <w:t>. Planos de Seguridad</w:t>
      </w:r>
      <w:r w:rsidR="005C6029" w:rsidRPr="00D74900">
        <w:rPr>
          <w:rFonts w:ascii="Verdana" w:hAnsi="Verdana" w:cs="Arial"/>
          <w:color w:val="auto"/>
        </w:rPr>
        <w:t>,</w:t>
      </w:r>
      <w:r w:rsidR="000D7720" w:rsidRPr="00D74900">
        <w:rPr>
          <w:rFonts w:ascii="Verdana" w:hAnsi="Verdana" w:cs="Arial"/>
          <w:color w:val="auto"/>
        </w:rPr>
        <w:t xml:space="preserve"> para las ERM </w:t>
      </w:r>
      <w:r w:rsidR="00770DD3" w:rsidRPr="00D74900">
        <w:rPr>
          <w:rFonts w:ascii="Verdana" w:hAnsi="Verdana" w:cs="Arial"/>
          <w:color w:val="auto"/>
        </w:rPr>
        <w:t>(</w:t>
      </w:r>
      <w:r w:rsidR="009E1F70" w:rsidRPr="00D74900">
        <w:rPr>
          <w:rFonts w:ascii="Verdana" w:hAnsi="Verdana" w:cs="Arial"/>
          <w:color w:val="auto"/>
        </w:rPr>
        <w:t>c</w:t>
      </w:r>
      <w:r w:rsidR="009F6141" w:rsidRPr="00D74900">
        <w:rPr>
          <w:rFonts w:ascii="Verdana" w:hAnsi="Verdana" w:cs="Arial"/>
          <w:color w:val="auto"/>
        </w:rPr>
        <w:t>uando aplique</w:t>
      </w:r>
      <w:r w:rsidR="00770DD3" w:rsidRPr="00D74900">
        <w:rPr>
          <w:rFonts w:ascii="Verdana" w:hAnsi="Verdana" w:cs="Arial"/>
          <w:color w:val="auto"/>
        </w:rPr>
        <w:t>)</w:t>
      </w:r>
      <w:r w:rsidR="006F1A78" w:rsidRPr="00D74900">
        <w:rPr>
          <w:rFonts w:ascii="Verdana" w:hAnsi="Verdana" w:cs="Arial"/>
          <w:color w:val="auto"/>
        </w:rPr>
        <w:t>,</w:t>
      </w:r>
      <w:r w:rsidR="005C6029" w:rsidRPr="00D74900">
        <w:rPr>
          <w:rFonts w:ascii="Verdana" w:hAnsi="Verdana" w:cs="Arial"/>
          <w:color w:val="auto"/>
        </w:rPr>
        <w:t xml:space="preserve"> firmados por el </w:t>
      </w:r>
      <w:r w:rsidR="00243F9F" w:rsidRPr="00D74900">
        <w:rPr>
          <w:rFonts w:ascii="Verdana" w:hAnsi="Verdana" w:cs="Arial"/>
          <w:bCs/>
          <w:color w:val="auto"/>
        </w:rPr>
        <w:t>Responsable de Obra (RO)</w:t>
      </w:r>
      <w:r w:rsidR="00157C9D" w:rsidRPr="00D74900">
        <w:rPr>
          <w:rFonts w:ascii="Verdana" w:hAnsi="Verdana" w:cs="Arial"/>
          <w:bCs/>
          <w:color w:val="auto"/>
        </w:rPr>
        <w:t xml:space="preserve"> o profesional responsable</w:t>
      </w:r>
      <w:r w:rsidR="006927C9" w:rsidRPr="00D74900">
        <w:rPr>
          <w:rFonts w:ascii="Verdana" w:hAnsi="Verdana" w:cs="Arial"/>
          <w:color w:val="auto"/>
        </w:rPr>
        <w:t>,</w:t>
      </w:r>
      <w:r w:rsidR="00FE2024" w:rsidRPr="00D74900">
        <w:rPr>
          <w:rFonts w:ascii="Verdana" w:hAnsi="Verdana" w:cs="Arial"/>
          <w:color w:val="auto"/>
        </w:rPr>
        <w:t xml:space="preserve">  </w:t>
      </w:r>
      <w:r w:rsidR="000D7720" w:rsidRPr="00D74900">
        <w:rPr>
          <w:rFonts w:ascii="Verdana" w:hAnsi="Verdana" w:cs="Arial"/>
          <w:color w:val="auto"/>
        </w:rPr>
        <w:t>debiendo tomar en cuenta los</w:t>
      </w:r>
      <w:r w:rsidR="00FE2024" w:rsidRPr="00D74900">
        <w:rPr>
          <w:rFonts w:ascii="Verdana" w:hAnsi="Verdana" w:cs="Arial"/>
          <w:color w:val="auto"/>
        </w:rPr>
        <w:t xml:space="preserve"> ordenamientos legales aplicables</w:t>
      </w:r>
      <w:r w:rsidR="006927C9" w:rsidRPr="00D74900">
        <w:rPr>
          <w:rFonts w:ascii="Verdana" w:hAnsi="Verdana" w:cs="Arial"/>
          <w:color w:val="auto"/>
        </w:rPr>
        <w:t xml:space="preserve"> indicando:</w:t>
      </w:r>
    </w:p>
    <w:p w14:paraId="0BE409BA" w14:textId="77777777" w:rsidR="003F4B4D" w:rsidRPr="00D74900" w:rsidRDefault="003F4B4D" w:rsidP="006927C9">
      <w:pPr>
        <w:numPr>
          <w:ilvl w:val="0"/>
          <w:numId w:val="5"/>
        </w:numPr>
        <w:jc w:val="both"/>
        <w:rPr>
          <w:rFonts w:ascii="Verdana" w:hAnsi="Verdana" w:cs="Arial"/>
          <w:color w:val="auto"/>
        </w:rPr>
      </w:pPr>
      <w:r w:rsidRPr="00D74900">
        <w:rPr>
          <w:rFonts w:ascii="Verdana" w:hAnsi="Verdana" w:cs="Arial"/>
          <w:color w:val="auto"/>
        </w:rPr>
        <w:t>Equipos de seguridad, luces de emergencia y ubicación de extintores.</w:t>
      </w:r>
    </w:p>
    <w:p w14:paraId="4655DE91" w14:textId="77777777" w:rsidR="000D7720" w:rsidRPr="00D74900" w:rsidRDefault="000D7720" w:rsidP="006927C9">
      <w:pPr>
        <w:numPr>
          <w:ilvl w:val="0"/>
          <w:numId w:val="5"/>
        </w:numPr>
        <w:jc w:val="both"/>
        <w:rPr>
          <w:rFonts w:ascii="Verdana" w:hAnsi="Verdana" w:cs="Arial"/>
          <w:color w:val="auto"/>
        </w:rPr>
      </w:pPr>
      <w:r w:rsidRPr="00D74900">
        <w:rPr>
          <w:rFonts w:ascii="Verdana" w:hAnsi="Verdana" w:cs="Arial"/>
          <w:color w:val="auto"/>
        </w:rPr>
        <w:t>Sistemas de señalización de la ubicación de la tubería.</w:t>
      </w:r>
    </w:p>
    <w:p w14:paraId="67482AC7" w14:textId="77777777" w:rsidR="00A06EBC" w:rsidRPr="00D74900" w:rsidRDefault="00A06EBC" w:rsidP="00334D83">
      <w:pPr>
        <w:jc w:val="both"/>
        <w:rPr>
          <w:rFonts w:ascii="Verdana" w:hAnsi="Verdana" w:cs="Arial"/>
          <w:color w:val="auto"/>
        </w:rPr>
      </w:pPr>
    </w:p>
    <w:p w14:paraId="569E06C8" w14:textId="77777777" w:rsidR="009E1617" w:rsidRPr="00D74900" w:rsidRDefault="009E1617" w:rsidP="003A54BD">
      <w:pPr>
        <w:jc w:val="both"/>
        <w:rPr>
          <w:rFonts w:ascii="Verdana" w:hAnsi="Verdana" w:cs="Arial"/>
          <w:color w:val="auto"/>
        </w:rPr>
      </w:pPr>
      <w:r w:rsidRPr="00D74900">
        <w:rPr>
          <w:rFonts w:ascii="Verdana" w:hAnsi="Verdana" w:cs="Arial"/>
          <w:color w:val="auto"/>
        </w:rPr>
        <w:t>3.3.1</w:t>
      </w:r>
      <w:r w:rsidR="00EC345C" w:rsidRPr="00D74900">
        <w:rPr>
          <w:rFonts w:ascii="Verdana" w:hAnsi="Verdana" w:cs="Arial"/>
          <w:color w:val="auto"/>
        </w:rPr>
        <w:t>4</w:t>
      </w:r>
      <w:r w:rsidRPr="00D74900">
        <w:rPr>
          <w:rFonts w:ascii="Verdana" w:hAnsi="Verdana" w:cs="Arial"/>
          <w:color w:val="auto"/>
        </w:rPr>
        <w:t>. Deberá tener una copia de la aprobación del diagnóstico de riesgo en la obra en su etapa constructiva.</w:t>
      </w:r>
    </w:p>
    <w:p w14:paraId="0777157B" w14:textId="77777777" w:rsidR="003A54BD" w:rsidRPr="00D74900" w:rsidRDefault="003A54BD" w:rsidP="003A54BD">
      <w:pPr>
        <w:jc w:val="both"/>
        <w:rPr>
          <w:rFonts w:ascii="Verdana" w:hAnsi="Verdana" w:cs="Arial"/>
          <w:color w:val="auto"/>
        </w:rPr>
      </w:pPr>
    </w:p>
    <w:p w14:paraId="7E7FB598" w14:textId="74545FDE" w:rsidR="003A54BD" w:rsidRDefault="003A54BD" w:rsidP="003A54BD">
      <w:pPr>
        <w:jc w:val="both"/>
        <w:rPr>
          <w:rFonts w:ascii="Verdana" w:hAnsi="Verdana" w:cs="Arial"/>
          <w:color w:val="auto"/>
        </w:rPr>
      </w:pPr>
      <w:r w:rsidRPr="00D74900">
        <w:rPr>
          <w:rFonts w:ascii="Verdana" w:hAnsi="Verdana" w:cs="Arial"/>
          <w:color w:val="auto"/>
        </w:rPr>
        <w:t>3.3.1</w:t>
      </w:r>
      <w:r w:rsidR="00EC345C" w:rsidRPr="00D74900">
        <w:rPr>
          <w:rFonts w:ascii="Verdana" w:hAnsi="Verdana" w:cs="Arial"/>
          <w:color w:val="auto"/>
        </w:rPr>
        <w:t>5</w:t>
      </w:r>
      <w:r w:rsidR="0015035E" w:rsidRPr="00D74900">
        <w:rPr>
          <w:rFonts w:ascii="Verdana" w:hAnsi="Verdana" w:cs="Arial"/>
          <w:color w:val="auto"/>
        </w:rPr>
        <w:t>.</w:t>
      </w:r>
      <w:r w:rsidRPr="00D74900">
        <w:rPr>
          <w:rFonts w:ascii="Verdana" w:hAnsi="Verdana" w:cs="Arial"/>
          <w:color w:val="auto"/>
        </w:rPr>
        <w:t xml:space="preserve"> Deberá presentar </w:t>
      </w:r>
      <w:r w:rsidR="00C15EFE" w:rsidRPr="00D74900">
        <w:rPr>
          <w:rFonts w:ascii="Verdana" w:hAnsi="Verdana" w:cs="Arial"/>
          <w:color w:val="auto"/>
        </w:rPr>
        <w:t xml:space="preserve">reportes trimestrales y </w:t>
      </w:r>
      <w:r w:rsidRPr="00D74900">
        <w:rPr>
          <w:rFonts w:ascii="Verdana" w:hAnsi="Verdana" w:cs="Arial"/>
          <w:color w:val="auto"/>
        </w:rPr>
        <w:t>un informe final una vez terminad</w:t>
      </w:r>
      <w:r w:rsidR="00C93778" w:rsidRPr="00D74900">
        <w:rPr>
          <w:rFonts w:ascii="Verdana" w:hAnsi="Verdana" w:cs="Arial"/>
          <w:color w:val="auto"/>
        </w:rPr>
        <w:t>a la construcción d</w:t>
      </w:r>
      <w:r w:rsidRPr="00D74900">
        <w:rPr>
          <w:rFonts w:ascii="Verdana" w:hAnsi="Verdana" w:cs="Arial"/>
          <w:color w:val="auto"/>
        </w:rPr>
        <w:t xml:space="preserve">el </w:t>
      </w:r>
      <w:r w:rsidR="00C93778" w:rsidRPr="00D74900">
        <w:rPr>
          <w:rFonts w:ascii="Verdana" w:hAnsi="Verdana" w:cs="Arial"/>
          <w:color w:val="auto"/>
        </w:rPr>
        <w:t>proyecto</w:t>
      </w:r>
      <w:r w:rsidRPr="00D74900">
        <w:rPr>
          <w:rFonts w:ascii="Verdana" w:hAnsi="Verdana" w:cs="Arial"/>
          <w:color w:val="auto"/>
        </w:rPr>
        <w:t>.</w:t>
      </w:r>
      <w:r w:rsidR="00F66386" w:rsidRPr="00D74900">
        <w:rPr>
          <w:rFonts w:ascii="Verdana" w:hAnsi="Verdana" w:cs="Arial"/>
          <w:color w:val="auto"/>
        </w:rPr>
        <w:t xml:space="preserve">  </w:t>
      </w:r>
      <w:r w:rsidR="00242D7D" w:rsidRPr="00D74900">
        <w:rPr>
          <w:rFonts w:ascii="Verdana" w:hAnsi="Verdana" w:cs="Arial"/>
          <w:color w:val="auto"/>
        </w:rPr>
        <w:t>En el caso de que el proyecto dure menos de tres meses se presentará un informe final una vez terminada la construcción</w:t>
      </w:r>
      <w:r w:rsidR="000F0DB2" w:rsidRPr="00D74900">
        <w:rPr>
          <w:rFonts w:ascii="Verdana" w:hAnsi="Verdana" w:cs="Arial"/>
          <w:color w:val="auto"/>
        </w:rPr>
        <w:t>.</w:t>
      </w:r>
    </w:p>
    <w:p w14:paraId="616A42C6" w14:textId="77777777" w:rsidR="00D74900" w:rsidRPr="00D74900" w:rsidRDefault="00D74900" w:rsidP="003A54BD">
      <w:pPr>
        <w:jc w:val="both"/>
        <w:rPr>
          <w:rFonts w:ascii="Verdana" w:hAnsi="Verdana" w:cs="Arial"/>
          <w:color w:val="auto"/>
        </w:rPr>
      </w:pPr>
    </w:p>
    <w:p w14:paraId="046684FA" w14:textId="77777777" w:rsidR="00B87179" w:rsidRPr="00D74900" w:rsidRDefault="00B87179" w:rsidP="00C86679">
      <w:pPr>
        <w:jc w:val="both"/>
        <w:rPr>
          <w:rFonts w:ascii="Verdana" w:hAnsi="Verdana" w:cs="Arial"/>
          <w:b/>
          <w:color w:val="auto"/>
        </w:rPr>
      </w:pPr>
    </w:p>
    <w:p w14:paraId="6C082EEE" w14:textId="77777777" w:rsidR="007B1272" w:rsidRPr="00D74900" w:rsidRDefault="00F90637" w:rsidP="00C86679">
      <w:pPr>
        <w:jc w:val="both"/>
        <w:rPr>
          <w:rFonts w:ascii="Verdana" w:hAnsi="Verdana" w:cs="Arial"/>
          <w:b/>
          <w:color w:val="auto"/>
          <w:sz w:val="22"/>
          <w:szCs w:val="22"/>
        </w:rPr>
      </w:pPr>
      <w:r w:rsidRPr="00D74900">
        <w:rPr>
          <w:rFonts w:ascii="Verdana" w:hAnsi="Verdana" w:cs="Arial"/>
          <w:b/>
          <w:color w:val="auto"/>
          <w:sz w:val="22"/>
          <w:szCs w:val="22"/>
        </w:rPr>
        <w:t>4</w:t>
      </w:r>
      <w:r w:rsidR="007B1272" w:rsidRPr="00D74900">
        <w:rPr>
          <w:rFonts w:ascii="Verdana" w:hAnsi="Verdana" w:cs="Arial"/>
          <w:b/>
          <w:color w:val="auto"/>
          <w:sz w:val="22"/>
          <w:szCs w:val="22"/>
        </w:rPr>
        <w:t xml:space="preserve">. ANÁLISIS Y EVALUACIÓN DE RIESGOS EN EL </w:t>
      </w:r>
      <w:r w:rsidR="00C93778" w:rsidRPr="00D74900">
        <w:rPr>
          <w:rFonts w:ascii="Verdana" w:hAnsi="Verdana" w:cs="Arial"/>
          <w:b/>
          <w:color w:val="auto"/>
          <w:sz w:val="22"/>
          <w:szCs w:val="22"/>
        </w:rPr>
        <w:t>PROYECTO</w:t>
      </w:r>
      <w:r w:rsidR="00770B80" w:rsidRPr="00D74900">
        <w:rPr>
          <w:rFonts w:ascii="Verdana" w:hAnsi="Verdana" w:cs="Arial"/>
          <w:b/>
          <w:color w:val="auto"/>
          <w:sz w:val="22"/>
          <w:szCs w:val="22"/>
        </w:rPr>
        <w:t xml:space="preserve"> MEDIANTE AGENTES PERTURBADORES</w:t>
      </w:r>
    </w:p>
    <w:p w14:paraId="10FD3E93" w14:textId="77777777" w:rsidR="007B1272" w:rsidRPr="00D74900" w:rsidRDefault="007B1272" w:rsidP="00C86679">
      <w:pPr>
        <w:ind w:firstLine="708"/>
        <w:jc w:val="both"/>
        <w:rPr>
          <w:rFonts w:ascii="Verdana" w:hAnsi="Verdana" w:cs="Arial"/>
          <w:b/>
          <w:color w:val="auto"/>
        </w:rPr>
      </w:pPr>
    </w:p>
    <w:p w14:paraId="5E564645" w14:textId="77777777" w:rsidR="007B1272" w:rsidRPr="00D74900" w:rsidRDefault="00770B80" w:rsidP="00C86679">
      <w:pPr>
        <w:jc w:val="both"/>
        <w:rPr>
          <w:rFonts w:ascii="Verdana" w:hAnsi="Verdana" w:cs="Arial"/>
          <w:b/>
          <w:color w:val="auto"/>
        </w:rPr>
      </w:pPr>
      <w:r w:rsidRPr="00D74900">
        <w:rPr>
          <w:rFonts w:ascii="Verdana" w:hAnsi="Verdana" w:cs="Arial"/>
          <w:b/>
          <w:color w:val="auto"/>
        </w:rPr>
        <w:t>4.1. Fenómeno de carácter</w:t>
      </w:r>
      <w:r w:rsidR="007B1272" w:rsidRPr="00D74900">
        <w:rPr>
          <w:rFonts w:ascii="Verdana" w:hAnsi="Verdana" w:cs="Arial"/>
          <w:b/>
          <w:color w:val="auto"/>
        </w:rPr>
        <w:t xml:space="preserve"> geológico.</w:t>
      </w:r>
    </w:p>
    <w:p w14:paraId="2ED2C01A" w14:textId="77777777" w:rsidR="00D10E54" w:rsidRPr="00D74900" w:rsidRDefault="00D10E54" w:rsidP="00C86679">
      <w:pPr>
        <w:jc w:val="both"/>
        <w:rPr>
          <w:rFonts w:ascii="Verdana" w:hAnsi="Verdana" w:cs="Arial"/>
          <w:color w:val="auto"/>
        </w:rPr>
      </w:pPr>
    </w:p>
    <w:p w14:paraId="662062A9" w14:textId="1402A2B0" w:rsidR="009E3095" w:rsidRPr="00D74900" w:rsidRDefault="009E3095" w:rsidP="00C86679">
      <w:pPr>
        <w:jc w:val="both"/>
        <w:rPr>
          <w:rFonts w:ascii="Verdana" w:hAnsi="Verdana" w:cs="Arial"/>
          <w:color w:val="auto"/>
        </w:rPr>
      </w:pPr>
      <w:r w:rsidRPr="00D74900">
        <w:rPr>
          <w:rFonts w:ascii="Verdana" w:hAnsi="Verdana" w:cs="Arial"/>
          <w:color w:val="auto"/>
        </w:rPr>
        <w:t xml:space="preserve">4.1.1. Presentar estudio de </w:t>
      </w:r>
      <w:r w:rsidR="00E15856" w:rsidRPr="00D74900">
        <w:rPr>
          <w:rFonts w:ascii="Verdana" w:hAnsi="Verdana" w:cs="Arial"/>
          <w:color w:val="auto"/>
        </w:rPr>
        <w:t>Mecánica</w:t>
      </w:r>
      <w:r w:rsidRPr="00D74900">
        <w:rPr>
          <w:rFonts w:ascii="Verdana" w:hAnsi="Verdana" w:cs="Arial"/>
          <w:color w:val="auto"/>
        </w:rPr>
        <w:t xml:space="preserve"> de Suelos indicando capacidad de carga del suelo, firmado en original por el especialista que lo elabora.</w:t>
      </w:r>
      <w:r w:rsidR="007A2675" w:rsidRPr="00D74900">
        <w:rPr>
          <w:rFonts w:ascii="Verdana" w:hAnsi="Verdana" w:cs="Arial"/>
          <w:color w:val="auto"/>
        </w:rPr>
        <w:t xml:space="preserve"> (No aplica para interconexiones </w:t>
      </w:r>
      <w:r w:rsidR="007625CD" w:rsidRPr="00D74900">
        <w:rPr>
          <w:rFonts w:ascii="Verdana" w:hAnsi="Verdana" w:cs="Arial"/>
          <w:color w:val="auto"/>
        </w:rPr>
        <w:t>menores a 30</w:t>
      </w:r>
      <w:r w:rsidR="007214C3" w:rsidRPr="00D74900">
        <w:rPr>
          <w:rFonts w:ascii="Verdana" w:hAnsi="Verdana" w:cs="Arial"/>
          <w:color w:val="auto"/>
        </w:rPr>
        <w:t xml:space="preserve"> </w:t>
      </w:r>
      <w:r w:rsidR="007625CD" w:rsidRPr="00D74900">
        <w:rPr>
          <w:rFonts w:ascii="Verdana" w:hAnsi="Verdana" w:cs="Arial"/>
          <w:color w:val="auto"/>
        </w:rPr>
        <w:t xml:space="preserve">metros lineales </w:t>
      </w:r>
      <w:r w:rsidR="007A2675" w:rsidRPr="00D74900">
        <w:rPr>
          <w:rFonts w:ascii="Verdana" w:hAnsi="Verdana" w:cs="Arial"/>
          <w:color w:val="auto"/>
        </w:rPr>
        <w:t>a la línea existente</w:t>
      </w:r>
      <w:r w:rsidR="00260763" w:rsidRPr="00D74900">
        <w:rPr>
          <w:rFonts w:ascii="Verdana" w:hAnsi="Verdana" w:cs="Arial"/>
          <w:color w:val="auto"/>
        </w:rPr>
        <w:t>, independientemente del diámetro de la tubería</w:t>
      </w:r>
      <w:r w:rsidR="007A2675" w:rsidRPr="00D74900">
        <w:rPr>
          <w:rFonts w:ascii="Verdana" w:hAnsi="Verdana" w:cs="Arial"/>
          <w:color w:val="auto"/>
        </w:rPr>
        <w:t>).</w:t>
      </w:r>
      <w:r w:rsidR="000F0DB2" w:rsidRPr="00D74900">
        <w:rPr>
          <w:rFonts w:ascii="Verdana" w:hAnsi="Verdana" w:cs="Arial"/>
          <w:color w:val="auto"/>
        </w:rPr>
        <w:t xml:space="preserve"> </w:t>
      </w:r>
    </w:p>
    <w:p w14:paraId="0375D699" w14:textId="77777777" w:rsidR="007A2675" w:rsidRPr="00D74900" w:rsidRDefault="007A2675" w:rsidP="00C86679">
      <w:pPr>
        <w:jc w:val="both"/>
        <w:rPr>
          <w:rFonts w:ascii="Verdana" w:hAnsi="Verdana" w:cs="Arial"/>
          <w:color w:val="auto"/>
        </w:rPr>
      </w:pPr>
    </w:p>
    <w:p w14:paraId="5AB65FF5" w14:textId="17ABF4A4" w:rsidR="00416926" w:rsidRPr="00D74900" w:rsidRDefault="00F90637" w:rsidP="00416926">
      <w:pPr>
        <w:jc w:val="both"/>
        <w:rPr>
          <w:rFonts w:ascii="Verdana" w:hAnsi="Verdana" w:cs="Arial"/>
          <w:color w:val="auto"/>
        </w:rPr>
      </w:pPr>
      <w:r w:rsidRPr="00D74900">
        <w:rPr>
          <w:rFonts w:ascii="Verdana" w:hAnsi="Verdana" w:cs="Arial"/>
          <w:color w:val="auto"/>
        </w:rPr>
        <w:t>4</w:t>
      </w:r>
      <w:r w:rsidR="007B1272" w:rsidRPr="00D74900">
        <w:rPr>
          <w:rFonts w:ascii="Verdana" w:hAnsi="Verdana" w:cs="Arial"/>
          <w:color w:val="auto"/>
        </w:rPr>
        <w:t>.1.</w:t>
      </w:r>
      <w:r w:rsidR="00721BE9" w:rsidRPr="00D74900">
        <w:rPr>
          <w:rFonts w:ascii="Verdana" w:hAnsi="Verdana" w:cs="Arial"/>
          <w:color w:val="auto"/>
        </w:rPr>
        <w:t>2</w:t>
      </w:r>
      <w:r w:rsidR="001E6FCE" w:rsidRPr="00D74900">
        <w:rPr>
          <w:rFonts w:ascii="Verdana" w:hAnsi="Verdana" w:cs="Arial"/>
          <w:color w:val="auto"/>
        </w:rPr>
        <w:t xml:space="preserve">. </w:t>
      </w:r>
      <w:r w:rsidR="00CD54AA" w:rsidRPr="00D74900">
        <w:rPr>
          <w:rFonts w:ascii="Verdana" w:hAnsi="Verdana" w:cs="Arial"/>
          <w:color w:val="auto"/>
        </w:rPr>
        <w:t>Descripción del relieve y</w:t>
      </w:r>
      <w:r w:rsidR="007B1272" w:rsidRPr="00D74900">
        <w:rPr>
          <w:rFonts w:ascii="Verdana" w:hAnsi="Verdana" w:cs="Arial"/>
          <w:color w:val="auto"/>
        </w:rPr>
        <w:t xml:space="preserve"> </w:t>
      </w:r>
      <w:r w:rsidR="00924B77" w:rsidRPr="00D74900">
        <w:rPr>
          <w:rFonts w:ascii="Verdana" w:hAnsi="Verdana" w:cs="Arial"/>
          <w:color w:val="auto"/>
        </w:rPr>
        <w:t>deberá</w:t>
      </w:r>
      <w:r w:rsidR="007B1272" w:rsidRPr="00D74900">
        <w:rPr>
          <w:rFonts w:ascii="Verdana" w:hAnsi="Verdana" w:cs="Arial"/>
          <w:color w:val="auto"/>
        </w:rPr>
        <w:t xml:space="preserve"> presentar un plano topográfico del </w:t>
      </w:r>
      <w:r w:rsidR="00F8526C" w:rsidRPr="00D74900">
        <w:rPr>
          <w:rFonts w:ascii="Verdana" w:hAnsi="Verdana" w:cs="Arial"/>
          <w:color w:val="auto"/>
        </w:rPr>
        <w:t>predio</w:t>
      </w:r>
      <w:r w:rsidR="00851226" w:rsidRPr="00D74900">
        <w:rPr>
          <w:rFonts w:ascii="Verdana" w:hAnsi="Verdana" w:cs="Arial"/>
          <w:color w:val="auto"/>
        </w:rPr>
        <w:t xml:space="preserve"> del proyecto</w:t>
      </w:r>
      <w:r w:rsidR="00DC135A" w:rsidRPr="00D74900">
        <w:rPr>
          <w:rFonts w:ascii="Verdana" w:hAnsi="Verdana" w:cs="Arial"/>
          <w:color w:val="auto"/>
        </w:rPr>
        <w:t>, donde indique las curvas de nivel</w:t>
      </w:r>
      <w:r w:rsidR="00D10E54" w:rsidRPr="00D74900">
        <w:rPr>
          <w:rFonts w:ascii="Verdana" w:hAnsi="Verdana" w:cs="Arial"/>
          <w:color w:val="auto"/>
        </w:rPr>
        <w:t>.</w:t>
      </w:r>
      <w:r w:rsidR="00416926" w:rsidRPr="00D74900">
        <w:rPr>
          <w:rFonts w:ascii="Verdana" w:hAnsi="Verdana" w:cs="Arial"/>
          <w:color w:val="auto"/>
        </w:rPr>
        <w:t xml:space="preserve"> (No aplica para interconexiones menores a 30</w:t>
      </w:r>
      <w:r w:rsidR="0036650E" w:rsidRPr="00D74900">
        <w:rPr>
          <w:rFonts w:ascii="Verdana" w:hAnsi="Verdana" w:cs="Arial"/>
          <w:color w:val="auto"/>
        </w:rPr>
        <w:t xml:space="preserve"> </w:t>
      </w:r>
      <w:r w:rsidR="00416926" w:rsidRPr="00D74900">
        <w:rPr>
          <w:rFonts w:ascii="Verdana" w:hAnsi="Verdana" w:cs="Arial"/>
          <w:color w:val="auto"/>
        </w:rPr>
        <w:t>metros lineales a la línea existente</w:t>
      </w:r>
      <w:r w:rsidR="00260763" w:rsidRPr="00D74900">
        <w:rPr>
          <w:rFonts w:ascii="Verdana" w:hAnsi="Verdana" w:cs="Arial"/>
          <w:color w:val="auto"/>
        </w:rPr>
        <w:t>, independientemente del diámetro de la tubería</w:t>
      </w:r>
      <w:r w:rsidR="00416926" w:rsidRPr="00D74900">
        <w:rPr>
          <w:rFonts w:ascii="Verdana" w:hAnsi="Verdana" w:cs="Arial"/>
          <w:color w:val="auto"/>
        </w:rPr>
        <w:t>).</w:t>
      </w:r>
      <w:r w:rsidR="000F0DB2" w:rsidRPr="00D74900">
        <w:rPr>
          <w:rFonts w:ascii="Verdana" w:hAnsi="Verdana" w:cs="Arial"/>
          <w:color w:val="auto"/>
        </w:rPr>
        <w:t xml:space="preserve"> </w:t>
      </w:r>
    </w:p>
    <w:p w14:paraId="218C1292" w14:textId="77777777" w:rsidR="007B1272" w:rsidRPr="00D74900" w:rsidRDefault="007B1272" w:rsidP="00C86679">
      <w:pPr>
        <w:jc w:val="both"/>
        <w:rPr>
          <w:rFonts w:ascii="Verdana" w:hAnsi="Verdana" w:cs="Arial"/>
          <w:color w:val="auto"/>
        </w:rPr>
      </w:pPr>
    </w:p>
    <w:p w14:paraId="15B13958" w14:textId="0E6FBFCB" w:rsidR="00416926" w:rsidRPr="00D74900" w:rsidRDefault="00F90637" w:rsidP="00416926">
      <w:pPr>
        <w:jc w:val="both"/>
        <w:rPr>
          <w:rFonts w:ascii="Verdana" w:hAnsi="Verdana" w:cs="Arial"/>
          <w:color w:val="auto"/>
        </w:rPr>
      </w:pPr>
      <w:r w:rsidRPr="00D74900">
        <w:rPr>
          <w:rFonts w:ascii="Verdana" w:hAnsi="Verdana" w:cs="Arial"/>
          <w:color w:val="auto"/>
        </w:rPr>
        <w:t>4</w:t>
      </w:r>
      <w:r w:rsidR="00573130" w:rsidRPr="00D74900">
        <w:rPr>
          <w:rFonts w:ascii="Verdana" w:hAnsi="Verdana" w:cs="Arial"/>
          <w:color w:val="auto"/>
        </w:rPr>
        <w:t>.1.</w:t>
      </w:r>
      <w:r w:rsidR="00721BE9" w:rsidRPr="00D74900">
        <w:rPr>
          <w:rFonts w:ascii="Verdana" w:hAnsi="Verdana" w:cs="Arial"/>
          <w:color w:val="auto"/>
        </w:rPr>
        <w:t>3</w:t>
      </w:r>
      <w:r w:rsidR="00573130" w:rsidRPr="00D74900">
        <w:rPr>
          <w:rFonts w:ascii="Verdana" w:hAnsi="Verdana" w:cs="Arial"/>
          <w:color w:val="auto"/>
        </w:rPr>
        <w:t>. Plano</w:t>
      </w:r>
      <w:r w:rsidR="007B1272" w:rsidRPr="00D74900">
        <w:rPr>
          <w:rFonts w:ascii="Verdana" w:hAnsi="Verdana" w:cs="Arial"/>
          <w:color w:val="auto"/>
        </w:rPr>
        <w:t xml:space="preserve"> </w:t>
      </w:r>
      <w:r w:rsidR="00C86679" w:rsidRPr="00D74900">
        <w:rPr>
          <w:rFonts w:ascii="Verdana" w:hAnsi="Verdana" w:cs="Arial"/>
          <w:color w:val="auto"/>
        </w:rPr>
        <w:t xml:space="preserve">a escala </w:t>
      </w:r>
      <w:r w:rsidR="007B1272" w:rsidRPr="00D74900">
        <w:rPr>
          <w:rFonts w:ascii="Verdana" w:hAnsi="Verdana" w:cs="Arial"/>
          <w:color w:val="auto"/>
        </w:rPr>
        <w:t xml:space="preserve">de fallas y fracturamientos en el área </w:t>
      </w:r>
      <w:r w:rsidR="005854BB" w:rsidRPr="00D74900">
        <w:rPr>
          <w:rFonts w:ascii="Verdana" w:hAnsi="Verdana" w:cs="Arial"/>
          <w:color w:val="auto"/>
        </w:rPr>
        <w:t>de estudio</w:t>
      </w:r>
      <w:r w:rsidR="001E6FCE" w:rsidRPr="00D74900">
        <w:rPr>
          <w:rFonts w:ascii="Verdana" w:hAnsi="Verdana" w:cs="Arial"/>
          <w:color w:val="auto"/>
        </w:rPr>
        <w:t>,</w:t>
      </w:r>
      <w:r w:rsidR="00C86679" w:rsidRPr="00D74900">
        <w:rPr>
          <w:rFonts w:ascii="Verdana" w:hAnsi="Verdana" w:cs="Arial"/>
          <w:color w:val="auto"/>
        </w:rPr>
        <w:t xml:space="preserve"> </w:t>
      </w:r>
      <w:r w:rsidR="0062577C" w:rsidRPr="00D74900">
        <w:rPr>
          <w:rFonts w:ascii="Verdana" w:hAnsi="Verdana" w:cs="Arial"/>
          <w:color w:val="auto"/>
        </w:rPr>
        <w:t>ubicando</w:t>
      </w:r>
      <w:r w:rsidR="00C86679" w:rsidRPr="00D74900">
        <w:rPr>
          <w:rFonts w:ascii="Verdana" w:hAnsi="Verdana" w:cs="Arial"/>
          <w:color w:val="auto"/>
        </w:rPr>
        <w:t xml:space="preserve"> el </w:t>
      </w:r>
      <w:r w:rsidR="0062577C" w:rsidRPr="00D74900">
        <w:rPr>
          <w:rFonts w:ascii="Verdana" w:hAnsi="Verdana" w:cs="Arial"/>
          <w:color w:val="auto"/>
        </w:rPr>
        <w:t>trayecto del proyecto</w:t>
      </w:r>
      <w:r w:rsidR="007B1272" w:rsidRPr="00D74900">
        <w:rPr>
          <w:rFonts w:ascii="Verdana" w:hAnsi="Verdana" w:cs="Arial"/>
          <w:color w:val="auto"/>
        </w:rPr>
        <w:t>.</w:t>
      </w:r>
      <w:r w:rsidR="00416926" w:rsidRPr="00D74900">
        <w:rPr>
          <w:rFonts w:ascii="Verdana" w:hAnsi="Verdana" w:cs="Arial"/>
          <w:color w:val="auto"/>
        </w:rPr>
        <w:t xml:space="preserve"> (No aplica para interconexiones menores a 30metros lineales a la línea existente</w:t>
      </w:r>
      <w:r w:rsidR="00260763" w:rsidRPr="00D74900">
        <w:rPr>
          <w:rFonts w:ascii="Verdana" w:hAnsi="Verdana" w:cs="Arial"/>
          <w:color w:val="auto"/>
        </w:rPr>
        <w:t>, independientemente del diámetro de la tubería</w:t>
      </w:r>
      <w:r w:rsidR="00416926" w:rsidRPr="00D74900">
        <w:rPr>
          <w:rFonts w:ascii="Verdana" w:hAnsi="Verdana" w:cs="Arial"/>
          <w:color w:val="auto"/>
        </w:rPr>
        <w:t>).</w:t>
      </w:r>
    </w:p>
    <w:p w14:paraId="4AF19153" w14:textId="77777777" w:rsidR="007B1272" w:rsidRPr="00D74900" w:rsidRDefault="007B1272" w:rsidP="00C86679">
      <w:pPr>
        <w:jc w:val="both"/>
        <w:rPr>
          <w:rFonts w:ascii="Verdana" w:hAnsi="Verdana" w:cs="Arial"/>
          <w:color w:val="auto"/>
        </w:rPr>
      </w:pPr>
    </w:p>
    <w:p w14:paraId="30610B60" w14:textId="77777777" w:rsidR="00E8770A" w:rsidRPr="00D74900" w:rsidRDefault="00E8770A" w:rsidP="00C86679">
      <w:pPr>
        <w:jc w:val="both"/>
        <w:rPr>
          <w:rFonts w:ascii="Verdana" w:hAnsi="Verdana" w:cs="Arial"/>
          <w:color w:val="auto"/>
        </w:rPr>
      </w:pPr>
    </w:p>
    <w:p w14:paraId="15FE1CC6" w14:textId="77777777" w:rsidR="0088771B" w:rsidRPr="00D74900" w:rsidRDefault="00F90637" w:rsidP="00C86679">
      <w:pPr>
        <w:jc w:val="both"/>
        <w:rPr>
          <w:rFonts w:ascii="Verdana" w:hAnsi="Verdana" w:cs="Arial"/>
          <w:color w:val="auto"/>
        </w:rPr>
      </w:pPr>
      <w:r w:rsidRPr="00D74900">
        <w:rPr>
          <w:rFonts w:ascii="Verdana" w:hAnsi="Verdana" w:cs="Arial"/>
          <w:color w:val="auto"/>
        </w:rPr>
        <w:t>4</w:t>
      </w:r>
      <w:r w:rsidR="00721BE9" w:rsidRPr="00D74900">
        <w:rPr>
          <w:rFonts w:ascii="Verdana" w:hAnsi="Verdana" w:cs="Arial"/>
          <w:color w:val="auto"/>
        </w:rPr>
        <w:t>.1.4</w:t>
      </w:r>
      <w:r w:rsidR="0088771B" w:rsidRPr="00D74900">
        <w:rPr>
          <w:rFonts w:ascii="Verdana" w:hAnsi="Verdana" w:cs="Arial"/>
          <w:color w:val="auto"/>
        </w:rPr>
        <w:t>. Describir la metodología utilizada para la identificación y jerarquización de riesgos; asimismo, anexar procedimientos y memorias descriptivas de las metodologías empleadas.</w:t>
      </w:r>
      <w:r w:rsidR="00F22803" w:rsidRPr="00D74900">
        <w:rPr>
          <w:rFonts w:ascii="Verdana" w:hAnsi="Verdana" w:cs="Arial"/>
          <w:color w:val="auto"/>
        </w:rPr>
        <w:t xml:space="preserve"> Consultar metodologías utilizadas por </w:t>
      </w:r>
      <w:r w:rsidR="00FE2024" w:rsidRPr="00D74900">
        <w:rPr>
          <w:rFonts w:ascii="Verdana" w:hAnsi="Verdana" w:cs="Arial"/>
          <w:color w:val="auto"/>
        </w:rPr>
        <w:t>CENAPRED</w:t>
      </w:r>
      <w:r w:rsidR="00F22803" w:rsidRPr="00D74900">
        <w:rPr>
          <w:rFonts w:ascii="Verdana" w:hAnsi="Verdana" w:cs="Arial"/>
          <w:color w:val="auto"/>
        </w:rPr>
        <w:t>.</w:t>
      </w:r>
    </w:p>
    <w:p w14:paraId="50A28290" w14:textId="77777777" w:rsidR="007B1272" w:rsidRPr="00D74900" w:rsidRDefault="007B1272" w:rsidP="00C86679">
      <w:pPr>
        <w:jc w:val="both"/>
        <w:rPr>
          <w:rFonts w:ascii="Verdana" w:hAnsi="Verdana" w:cs="Arial"/>
          <w:color w:val="auto"/>
        </w:rPr>
      </w:pPr>
    </w:p>
    <w:p w14:paraId="0577B5B8" w14:textId="77777777" w:rsidR="0088771B" w:rsidRPr="00D74900" w:rsidRDefault="00F90637" w:rsidP="0088771B">
      <w:pPr>
        <w:jc w:val="both"/>
        <w:rPr>
          <w:rFonts w:ascii="Verdana" w:hAnsi="Verdana" w:cs="Arial"/>
          <w:color w:val="auto"/>
        </w:rPr>
      </w:pPr>
      <w:r w:rsidRPr="00D74900">
        <w:rPr>
          <w:rFonts w:ascii="Verdana" w:hAnsi="Verdana" w:cs="Arial"/>
          <w:color w:val="auto"/>
        </w:rPr>
        <w:t>4</w:t>
      </w:r>
      <w:r w:rsidR="00721BE9" w:rsidRPr="00D74900">
        <w:rPr>
          <w:rFonts w:ascii="Verdana" w:hAnsi="Verdana" w:cs="Arial"/>
          <w:color w:val="auto"/>
        </w:rPr>
        <w:t>.1.5</w:t>
      </w:r>
      <w:r w:rsidR="0088771B" w:rsidRPr="00D74900">
        <w:rPr>
          <w:rFonts w:ascii="Verdana" w:hAnsi="Verdana" w:cs="Arial"/>
          <w:color w:val="auto"/>
        </w:rPr>
        <w:t xml:space="preserve">. Grado de peligro de los agentes perturbadores de </w:t>
      </w:r>
      <w:r w:rsidR="00F64F5A" w:rsidRPr="00D74900">
        <w:rPr>
          <w:rFonts w:ascii="Verdana" w:hAnsi="Verdana" w:cs="Arial"/>
          <w:color w:val="auto"/>
        </w:rPr>
        <w:t xml:space="preserve">carácter </w:t>
      </w:r>
      <w:r w:rsidR="0088771B" w:rsidRPr="00D74900">
        <w:rPr>
          <w:rFonts w:ascii="Verdana" w:hAnsi="Verdana" w:cs="Arial"/>
          <w:color w:val="auto"/>
        </w:rPr>
        <w:t xml:space="preserve">geológico que pueden afectar el área de estudio, indicando el agente </w:t>
      </w:r>
      <w:r w:rsidR="00FE2024" w:rsidRPr="00D74900">
        <w:rPr>
          <w:rFonts w:ascii="Verdana" w:hAnsi="Verdana" w:cs="Arial"/>
          <w:color w:val="auto"/>
        </w:rPr>
        <w:t xml:space="preserve">perturbador </w:t>
      </w:r>
      <w:r w:rsidR="0088771B" w:rsidRPr="00D74900">
        <w:rPr>
          <w:rFonts w:ascii="Verdana" w:hAnsi="Verdana" w:cs="Arial"/>
          <w:color w:val="auto"/>
        </w:rPr>
        <w:t>y la razón por la que se establece ese grado.</w:t>
      </w:r>
    </w:p>
    <w:p w14:paraId="5C82FA6E" w14:textId="77777777" w:rsidR="0088771B" w:rsidRPr="00D74900" w:rsidRDefault="0088771B" w:rsidP="0088771B">
      <w:pPr>
        <w:jc w:val="both"/>
        <w:rPr>
          <w:rFonts w:ascii="Verdana" w:hAnsi="Verdana" w:cs="Arial"/>
          <w:color w:val="auto"/>
        </w:rPr>
      </w:pPr>
    </w:p>
    <w:p w14:paraId="27CE3CB5" w14:textId="77777777" w:rsidR="0088771B" w:rsidRPr="00D74900" w:rsidRDefault="00F90637" w:rsidP="0088771B">
      <w:pPr>
        <w:jc w:val="both"/>
        <w:rPr>
          <w:rFonts w:ascii="Verdana" w:hAnsi="Verdana" w:cs="Arial"/>
          <w:color w:val="auto"/>
        </w:rPr>
      </w:pPr>
      <w:r w:rsidRPr="00D74900">
        <w:rPr>
          <w:rFonts w:ascii="Verdana" w:hAnsi="Verdana" w:cs="Arial"/>
          <w:color w:val="auto"/>
        </w:rPr>
        <w:t>4</w:t>
      </w:r>
      <w:r w:rsidR="00721BE9" w:rsidRPr="00D74900">
        <w:rPr>
          <w:rFonts w:ascii="Verdana" w:hAnsi="Verdana" w:cs="Arial"/>
          <w:color w:val="auto"/>
        </w:rPr>
        <w:t>.1.6</w:t>
      </w:r>
      <w:r w:rsidR="0088771B" w:rsidRPr="00D74900">
        <w:rPr>
          <w:rFonts w:ascii="Verdana" w:hAnsi="Verdana" w:cs="Arial"/>
          <w:color w:val="auto"/>
        </w:rPr>
        <w:t xml:space="preserve">. Grado de vulnerabilidad a la presencia de agentes perturbadores de </w:t>
      </w:r>
      <w:r w:rsidR="00F64F5A" w:rsidRPr="00D74900">
        <w:rPr>
          <w:rFonts w:ascii="Verdana" w:hAnsi="Verdana" w:cs="Arial"/>
          <w:color w:val="auto"/>
        </w:rPr>
        <w:t xml:space="preserve">carácter </w:t>
      </w:r>
      <w:r w:rsidR="0088771B" w:rsidRPr="00D74900">
        <w:rPr>
          <w:rFonts w:ascii="Verdana" w:hAnsi="Verdana" w:cs="Arial"/>
          <w:color w:val="auto"/>
        </w:rPr>
        <w:t xml:space="preserve">geológico que pueden afectar el área de estudio. Incluir el agente </w:t>
      </w:r>
      <w:r w:rsidR="00FE2024" w:rsidRPr="00D74900">
        <w:rPr>
          <w:rFonts w:ascii="Verdana" w:hAnsi="Verdana" w:cs="Arial"/>
          <w:color w:val="auto"/>
        </w:rPr>
        <w:t xml:space="preserve">perturbador </w:t>
      </w:r>
      <w:r w:rsidR="0088771B" w:rsidRPr="00D74900">
        <w:rPr>
          <w:rFonts w:ascii="Verdana" w:hAnsi="Verdana" w:cs="Arial"/>
          <w:color w:val="auto"/>
        </w:rPr>
        <w:t>y la razón por la que se establece ese grado.</w:t>
      </w:r>
    </w:p>
    <w:p w14:paraId="2DFBB110" w14:textId="77777777" w:rsidR="007B1272" w:rsidRPr="00D74900" w:rsidRDefault="007B1272" w:rsidP="00C86679">
      <w:pPr>
        <w:jc w:val="both"/>
        <w:rPr>
          <w:rFonts w:ascii="Verdana" w:hAnsi="Verdana" w:cs="Arial"/>
          <w:b/>
          <w:color w:val="auto"/>
        </w:rPr>
      </w:pPr>
    </w:p>
    <w:p w14:paraId="2BC48D54" w14:textId="77777777" w:rsidR="007B1272" w:rsidRPr="00D74900" w:rsidRDefault="00F90637" w:rsidP="00C86679">
      <w:pPr>
        <w:jc w:val="both"/>
        <w:rPr>
          <w:rFonts w:ascii="Verdana" w:hAnsi="Verdana" w:cs="Arial"/>
          <w:color w:val="auto"/>
        </w:rPr>
      </w:pPr>
      <w:r w:rsidRPr="00D74900">
        <w:rPr>
          <w:rFonts w:ascii="Verdana" w:hAnsi="Verdana" w:cs="Arial"/>
          <w:color w:val="auto"/>
        </w:rPr>
        <w:t>4</w:t>
      </w:r>
      <w:r w:rsidR="007B1272" w:rsidRPr="00D74900">
        <w:rPr>
          <w:rFonts w:ascii="Verdana" w:hAnsi="Verdana" w:cs="Arial"/>
          <w:color w:val="auto"/>
        </w:rPr>
        <w:t>.1.</w:t>
      </w:r>
      <w:r w:rsidR="00721BE9" w:rsidRPr="00D74900">
        <w:rPr>
          <w:rFonts w:ascii="Verdana" w:hAnsi="Verdana" w:cs="Arial"/>
          <w:color w:val="auto"/>
        </w:rPr>
        <w:t>7</w:t>
      </w:r>
      <w:r w:rsidR="007B1272" w:rsidRPr="00D74900">
        <w:rPr>
          <w:rFonts w:ascii="Verdana" w:hAnsi="Verdana" w:cs="Arial"/>
          <w:color w:val="auto"/>
        </w:rPr>
        <w:t>. Se elaborará una tabla de resumen,</w:t>
      </w:r>
      <w:r w:rsidR="0088771B" w:rsidRPr="00D74900">
        <w:rPr>
          <w:rFonts w:ascii="Verdana" w:hAnsi="Verdana" w:cs="Arial"/>
          <w:color w:val="auto"/>
        </w:rPr>
        <w:t xml:space="preserve"> jerarquizando los agentes </w:t>
      </w:r>
      <w:r w:rsidR="00FE2024" w:rsidRPr="00D74900">
        <w:rPr>
          <w:rFonts w:ascii="Verdana" w:hAnsi="Verdana" w:cs="Arial"/>
          <w:color w:val="auto"/>
        </w:rPr>
        <w:t xml:space="preserve">perturbadores </w:t>
      </w:r>
      <w:r w:rsidR="0088771B" w:rsidRPr="00D74900">
        <w:rPr>
          <w:rFonts w:ascii="Verdana" w:hAnsi="Verdana" w:cs="Arial"/>
          <w:color w:val="auto"/>
        </w:rPr>
        <w:t>por grado de riesgo,</w:t>
      </w:r>
      <w:r w:rsidR="007B1272" w:rsidRPr="00D74900">
        <w:rPr>
          <w:rFonts w:ascii="Verdana" w:hAnsi="Verdana" w:cs="Arial"/>
          <w:color w:val="auto"/>
        </w:rPr>
        <w:t xml:space="preserve"> señalando el </w:t>
      </w:r>
      <w:r w:rsidR="000D2966" w:rsidRPr="00D74900">
        <w:rPr>
          <w:rFonts w:ascii="Verdana" w:hAnsi="Verdana" w:cs="Arial"/>
          <w:color w:val="auto"/>
        </w:rPr>
        <w:t xml:space="preserve">agente </w:t>
      </w:r>
      <w:r w:rsidR="00503DF5" w:rsidRPr="00D74900">
        <w:rPr>
          <w:rFonts w:ascii="Verdana" w:hAnsi="Verdana" w:cs="Arial"/>
          <w:color w:val="auto"/>
        </w:rPr>
        <w:t>perturbador</w:t>
      </w:r>
      <w:r w:rsidR="007B1272" w:rsidRPr="00D74900">
        <w:rPr>
          <w:rFonts w:ascii="Verdana" w:hAnsi="Verdana" w:cs="Arial"/>
          <w:color w:val="auto"/>
        </w:rPr>
        <w:t xml:space="preserve">, </w:t>
      </w:r>
      <w:r w:rsidR="0088771B" w:rsidRPr="00D74900">
        <w:rPr>
          <w:rFonts w:ascii="Verdana" w:hAnsi="Verdana" w:cs="Arial"/>
          <w:color w:val="auto"/>
        </w:rPr>
        <w:t xml:space="preserve">grado de peligro, grado de vulnerabilidad, </w:t>
      </w:r>
      <w:r w:rsidR="000D2966" w:rsidRPr="00D74900">
        <w:rPr>
          <w:rFonts w:ascii="Verdana" w:hAnsi="Verdana" w:cs="Arial"/>
          <w:color w:val="auto"/>
        </w:rPr>
        <w:t xml:space="preserve">grado de riesgo, </w:t>
      </w:r>
      <w:r w:rsidR="00A87277" w:rsidRPr="00D74900">
        <w:rPr>
          <w:rFonts w:ascii="Verdana" w:hAnsi="Verdana" w:cs="Arial"/>
          <w:color w:val="auto"/>
        </w:rPr>
        <w:t xml:space="preserve">origen y </w:t>
      </w:r>
      <w:r w:rsidR="007B1272" w:rsidRPr="00D74900">
        <w:rPr>
          <w:rFonts w:ascii="Verdana" w:hAnsi="Verdana" w:cs="Arial"/>
          <w:color w:val="auto"/>
        </w:rPr>
        <w:t xml:space="preserve">zona </w:t>
      </w:r>
      <w:r w:rsidR="00BE2B8B" w:rsidRPr="00D74900">
        <w:rPr>
          <w:rFonts w:ascii="Verdana" w:hAnsi="Verdana" w:cs="Arial"/>
          <w:color w:val="auto"/>
        </w:rPr>
        <w:t>de riesgo</w:t>
      </w:r>
      <w:r w:rsidR="00A87277" w:rsidRPr="00D74900">
        <w:rPr>
          <w:rFonts w:ascii="Verdana" w:hAnsi="Verdana" w:cs="Arial"/>
          <w:color w:val="auto"/>
        </w:rPr>
        <w:t>,</w:t>
      </w:r>
      <w:r w:rsidR="00DD1613" w:rsidRPr="00D74900">
        <w:rPr>
          <w:rFonts w:ascii="Verdana" w:hAnsi="Verdana" w:cs="Arial"/>
          <w:color w:val="auto"/>
        </w:rPr>
        <w:t xml:space="preserve"> y medida</w:t>
      </w:r>
      <w:r w:rsidR="0088771B" w:rsidRPr="00D74900">
        <w:rPr>
          <w:rFonts w:ascii="Verdana" w:hAnsi="Verdana" w:cs="Arial"/>
          <w:color w:val="auto"/>
        </w:rPr>
        <w:t>s</w:t>
      </w:r>
      <w:r w:rsidR="00DD1613" w:rsidRPr="00D74900">
        <w:rPr>
          <w:rFonts w:ascii="Verdana" w:hAnsi="Verdana" w:cs="Arial"/>
          <w:color w:val="auto"/>
        </w:rPr>
        <w:t xml:space="preserve"> de </w:t>
      </w:r>
      <w:r w:rsidR="007B1272" w:rsidRPr="00D74900">
        <w:rPr>
          <w:rFonts w:ascii="Verdana" w:hAnsi="Verdana" w:cs="Arial"/>
          <w:color w:val="auto"/>
        </w:rPr>
        <w:t>prevención</w:t>
      </w:r>
      <w:r w:rsidR="00DD1613" w:rsidRPr="00D74900">
        <w:rPr>
          <w:rFonts w:ascii="Verdana" w:hAnsi="Verdana" w:cs="Arial"/>
          <w:color w:val="auto"/>
        </w:rPr>
        <w:t xml:space="preserve"> y mitigación</w:t>
      </w:r>
      <w:r w:rsidR="007B1272" w:rsidRPr="00D74900">
        <w:rPr>
          <w:rFonts w:ascii="Verdana" w:hAnsi="Verdana" w:cs="Arial"/>
          <w:color w:val="auto"/>
        </w:rPr>
        <w:t xml:space="preserve"> </w:t>
      </w:r>
      <w:r w:rsidR="00814186" w:rsidRPr="00D74900">
        <w:rPr>
          <w:rFonts w:ascii="Verdana" w:hAnsi="Verdana" w:cs="Arial"/>
          <w:color w:val="auto"/>
        </w:rPr>
        <w:t xml:space="preserve">pertinentes </w:t>
      </w:r>
      <w:r w:rsidR="007B1272" w:rsidRPr="00D74900">
        <w:rPr>
          <w:rFonts w:ascii="Verdana" w:hAnsi="Verdana" w:cs="Arial"/>
          <w:color w:val="auto"/>
        </w:rPr>
        <w:t>propuestas.</w:t>
      </w:r>
      <w:r w:rsidR="00814186" w:rsidRPr="00D74900">
        <w:rPr>
          <w:rFonts w:ascii="Verdana" w:hAnsi="Verdana" w:cs="Arial"/>
          <w:color w:val="auto"/>
        </w:rPr>
        <w:t xml:space="preserve"> Se deberán aplicar las bases y requisitos mínimos </w:t>
      </w:r>
      <w:r w:rsidR="00814186" w:rsidRPr="00D74900">
        <w:rPr>
          <w:rFonts w:ascii="Verdana" w:hAnsi="Verdana" w:cs="Arial"/>
          <w:color w:val="auto"/>
        </w:rPr>
        <w:lastRenderedPageBreak/>
        <w:t>generales de diseño para que las estructuras tengan seguridad adecuada ante los efectos de los sismos.</w:t>
      </w:r>
    </w:p>
    <w:p w14:paraId="2E6E932D" w14:textId="77777777" w:rsidR="007B1272" w:rsidRPr="00D74900" w:rsidRDefault="007B1272" w:rsidP="00C86679">
      <w:pPr>
        <w:jc w:val="both"/>
        <w:rPr>
          <w:rFonts w:ascii="Verdana" w:hAnsi="Verdana" w:cs="Arial"/>
          <w:b/>
          <w:color w:val="auto"/>
        </w:rPr>
      </w:pPr>
    </w:p>
    <w:p w14:paraId="63110002" w14:textId="77777777" w:rsidR="007B1272" w:rsidRPr="00D74900" w:rsidRDefault="00F90637" w:rsidP="00667AA7">
      <w:pPr>
        <w:jc w:val="both"/>
        <w:rPr>
          <w:rFonts w:ascii="Verdana" w:hAnsi="Verdana" w:cs="Arial"/>
          <w:b/>
          <w:color w:val="auto"/>
        </w:rPr>
      </w:pPr>
      <w:r w:rsidRPr="00D74900">
        <w:rPr>
          <w:rFonts w:ascii="Verdana" w:hAnsi="Verdana" w:cs="Arial"/>
          <w:b/>
          <w:color w:val="auto"/>
        </w:rPr>
        <w:t>4</w:t>
      </w:r>
      <w:r w:rsidR="007B1272" w:rsidRPr="00D74900">
        <w:rPr>
          <w:rFonts w:ascii="Verdana" w:hAnsi="Verdana" w:cs="Arial"/>
          <w:b/>
          <w:color w:val="auto"/>
        </w:rPr>
        <w:t xml:space="preserve">.2. </w:t>
      </w:r>
      <w:r w:rsidR="002D6515" w:rsidRPr="00D74900">
        <w:rPr>
          <w:rFonts w:ascii="Verdana" w:hAnsi="Verdana" w:cs="Arial"/>
          <w:b/>
          <w:color w:val="auto"/>
        </w:rPr>
        <w:t xml:space="preserve">Fenómeno de carácter </w:t>
      </w:r>
      <w:r w:rsidR="007B1272" w:rsidRPr="00D74900">
        <w:rPr>
          <w:rFonts w:ascii="Verdana" w:hAnsi="Verdana" w:cs="Arial"/>
          <w:b/>
          <w:color w:val="auto"/>
        </w:rPr>
        <w:t>hidrometeorológico.</w:t>
      </w:r>
    </w:p>
    <w:p w14:paraId="1E3A44B0" w14:textId="77777777" w:rsidR="00543AFF" w:rsidRPr="00D74900" w:rsidRDefault="00543AFF" w:rsidP="00C86679">
      <w:pPr>
        <w:jc w:val="both"/>
        <w:rPr>
          <w:rFonts w:ascii="Verdana" w:hAnsi="Verdana" w:cs="Arial"/>
          <w:color w:val="auto"/>
        </w:rPr>
      </w:pPr>
    </w:p>
    <w:p w14:paraId="3C69E65C" w14:textId="20A7C7DC" w:rsidR="00B77DA4" w:rsidRPr="00D74900" w:rsidRDefault="00F90637" w:rsidP="00C86679">
      <w:pPr>
        <w:autoSpaceDE w:val="0"/>
        <w:autoSpaceDN w:val="0"/>
        <w:adjustRightInd w:val="0"/>
        <w:jc w:val="both"/>
        <w:rPr>
          <w:rFonts w:ascii="Verdana" w:hAnsi="Verdana" w:cs="Arial"/>
          <w:bCs/>
          <w:color w:val="auto"/>
        </w:rPr>
      </w:pPr>
      <w:r w:rsidRPr="00D74900">
        <w:rPr>
          <w:rFonts w:ascii="Verdana" w:hAnsi="Verdana" w:cs="Arial"/>
          <w:bCs/>
          <w:color w:val="auto"/>
        </w:rPr>
        <w:t>4</w:t>
      </w:r>
      <w:r w:rsidR="007B1272" w:rsidRPr="00D74900">
        <w:rPr>
          <w:rFonts w:ascii="Verdana" w:hAnsi="Verdana" w:cs="Arial"/>
          <w:bCs/>
          <w:color w:val="auto"/>
        </w:rPr>
        <w:t>.2.</w:t>
      </w:r>
      <w:r w:rsidR="00667AA7" w:rsidRPr="00D74900">
        <w:rPr>
          <w:rFonts w:ascii="Verdana" w:hAnsi="Verdana" w:cs="Arial"/>
          <w:bCs/>
          <w:color w:val="auto"/>
        </w:rPr>
        <w:t>1</w:t>
      </w:r>
      <w:r w:rsidR="007B1272" w:rsidRPr="00D74900">
        <w:rPr>
          <w:rFonts w:ascii="Verdana" w:hAnsi="Verdana" w:cs="Arial"/>
          <w:bCs/>
          <w:color w:val="auto"/>
        </w:rPr>
        <w:t xml:space="preserve">. </w:t>
      </w:r>
      <w:r w:rsidR="00CC3553" w:rsidRPr="00D74900">
        <w:rPr>
          <w:rFonts w:ascii="Verdana" w:hAnsi="Verdana" w:cs="Arial"/>
          <w:bCs/>
          <w:color w:val="auto"/>
        </w:rPr>
        <w:t xml:space="preserve">Presentar copia simple del </w:t>
      </w:r>
      <w:r w:rsidR="00121972" w:rsidRPr="00D74900">
        <w:rPr>
          <w:rFonts w:ascii="Verdana" w:hAnsi="Verdana" w:cs="Arial"/>
          <w:bCs/>
          <w:color w:val="auto"/>
        </w:rPr>
        <w:t>Estudio Hidrológico superficial</w:t>
      </w:r>
      <w:r w:rsidR="00CC3553" w:rsidRPr="00D74900">
        <w:rPr>
          <w:rFonts w:ascii="Verdana" w:hAnsi="Verdana" w:cs="Arial"/>
          <w:bCs/>
          <w:color w:val="auto"/>
        </w:rPr>
        <w:t xml:space="preserve"> </w:t>
      </w:r>
      <w:r w:rsidR="007B1272" w:rsidRPr="00D74900">
        <w:rPr>
          <w:rFonts w:ascii="Verdana" w:hAnsi="Verdana" w:cs="Arial"/>
          <w:bCs/>
          <w:color w:val="auto"/>
        </w:rPr>
        <w:t>(D</w:t>
      </w:r>
      <w:r w:rsidR="002E09D7" w:rsidRPr="00D74900">
        <w:rPr>
          <w:rFonts w:ascii="Verdana" w:hAnsi="Verdana" w:cs="Arial"/>
          <w:bCs/>
          <w:color w:val="auto"/>
        </w:rPr>
        <w:t>eberá incluir la d</w:t>
      </w:r>
      <w:r w:rsidR="007B1272" w:rsidRPr="00D74900">
        <w:rPr>
          <w:rFonts w:ascii="Verdana" w:hAnsi="Verdana" w:cs="Arial"/>
          <w:bCs/>
          <w:color w:val="auto"/>
        </w:rPr>
        <w:t>elimitación de la corriente, cuenca, tránsito de avenidas máximas extraordinarias y sus efectos de inundación, arrastre de materiales y erosión</w:t>
      </w:r>
      <w:r w:rsidR="00771835" w:rsidRPr="00D74900">
        <w:rPr>
          <w:rFonts w:ascii="Verdana" w:hAnsi="Verdana" w:cs="Arial"/>
          <w:bCs/>
          <w:color w:val="auto"/>
        </w:rPr>
        <w:t xml:space="preserve"> hídrica</w:t>
      </w:r>
      <w:r w:rsidR="00DE4021" w:rsidRPr="00D74900">
        <w:rPr>
          <w:rFonts w:ascii="Verdana" w:hAnsi="Verdana" w:cs="Arial"/>
          <w:bCs/>
          <w:color w:val="auto"/>
        </w:rPr>
        <w:t>)</w:t>
      </w:r>
      <w:r w:rsidR="003861EB" w:rsidRPr="00D74900">
        <w:rPr>
          <w:rFonts w:ascii="Verdana" w:hAnsi="Verdana" w:cs="Arial"/>
          <w:bCs/>
          <w:color w:val="auto"/>
        </w:rPr>
        <w:t xml:space="preserve">. </w:t>
      </w:r>
      <w:r w:rsidR="00121972" w:rsidRPr="00D74900">
        <w:rPr>
          <w:rFonts w:ascii="Verdana" w:hAnsi="Verdana" w:cs="Arial"/>
          <w:bCs/>
          <w:color w:val="auto"/>
        </w:rPr>
        <w:t>Incluir</w:t>
      </w:r>
      <w:r w:rsidR="00CE3F4C" w:rsidRPr="00D74900">
        <w:rPr>
          <w:rFonts w:ascii="Verdana" w:hAnsi="Verdana" w:cs="Arial"/>
          <w:bCs/>
          <w:color w:val="auto"/>
        </w:rPr>
        <w:t xml:space="preserve"> </w:t>
      </w:r>
      <w:r w:rsidR="00510EA6" w:rsidRPr="00D74900">
        <w:rPr>
          <w:rFonts w:ascii="Verdana" w:hAnsi="Verdana" w:cs="Arial"/>
          <w:bCs/>
          <w:color w:val="auto"/>
        </w:rPr>
        <w:t xml:space="preserve">metodología y </w:t>
      </w:r>
      <w:r w:rsidR="00CE3F4C" w:rsidRPr="00D74900">
        <w:rPr>
          <w:rFonts w:ascii="Verdana" w:hAnsi="Verdana" w:cs="Arial"/>
          <w:bCs/>
          <w:color w:val="auto"/>
        </w:rPr>
        <w:t>memorias de cálculo</w:t>
      </w:r>
      <w:r w:rsidR="00EF6BB8" w:rsidRPr="00D74900">
        <w:rPr>
          <w:rFonts w:ascii="Verdana" w:hAnsi="Verdana" w:cs="Arial"/>
          <w:bCs/>
          <w:color w:val="auto"/>
        </w:rPr>
        <w:t xml:space="preserve"> (según aplique)</w:t>
      </w:r>
      <w:r w:rsidR="002E09D7" w:rsidRPr="00D74900">
        <w:rPr>
          <w:rFonts w:ascii="Verdana" w:hAnsi="Verdana" w:cs="Arial"/>
          <w:bCs/>
          <w:color w:val="auto"/>
        </w:rPr>
        <w:t>.</w:t>
      </w:r>
      <w:r w:rsidR="00B72C00" w:rsidRPr="00D74900">
        <w:rPr>
          <w:rFonts w:ascii="Verdana" w:hAnsi="Verdana" w:cs="Arial"/>
          <w:bCs/>
          <w:color w:val="auto"/>
        </w:rPr>
        <w:t xml:space="preserve"> </w:t>
      </w:r>
    </w:p>
    <w:p w14:paraId="45B729C5" w14:textId="77777777" w:rsidR="00771835" w:rsidRPr="00D74900" w:rsidRDefault="00771835" w:rsidP="00C86679">
      <w:pPr>
        <w:autoSpaceDE w:val="0"/>
        <w:autoSpaceDN w:val="0"/>
        <w:adjustRightInd w:val="0"/>
        <w:jc w:val="both"/>
        <w:rPr>
          <w:rFonts w:ascii="Verdana" w:hAnsi="Verdana" w:cs="Arial"/>
          <w:bCs/>
          <w:color w:val="auto"/>
        </w:rPr>
      </w:pPr>
    </w:p>
    <w:p w14:paraId="1ECA35F2" w14:textId="161A243B" w:rsidR="00771835" w:rsidRPr="00D74900" w:rsidRDefault="00771835" w:rsidP="00771835">
      <w:pPr>
        <w:autoSpaceDE w:val="0"/>
        <w:autoSpaceDN w:val="0"/>
        <w:adjustRightInd w:val="0"/>
        <w:jc w:val="both"/>
        <w:rPr>
          <w:rFonts w:ascii="Verdana" w:hAnsi="Verdana" w:cs="Arial"/>
          <w:color w:val="auto"/>
        </w:rPr>
      </w:pPr>
      <w:r w:rsidRPr="00D74900">
        <w:rPr>
          <w:rFonts w:ascii="Verdana" w:hAnsi="Verdana" w:cs="Arial"/>
          <w:color w:val="auto"/>
        </w:rPr>
        <w:t>4.2.</w:t>
      </w:r>
      <w:r w:rsidR="00667AA7" w:rsidRPr="00D74900">
        <w:rPr>
          <w:rFonts w:ascii="Verdana" w:hAnsi="Verdana" w:cs="Arial"/>
          <w:color w:val="auto"/>
        </w:rPr>
        <w:t>2</w:t>
      </w:r>
      <w:r w:rsidRPr="00D74900">
        <w:rPr>
          <w:rFonts w:ascii="Verdana" w:hAnsi="Verdana" w:cs="Arial"/>
          <w:color w:val="auto"/>
        </w:rPr>
        <w:t>. Ubicación de Cuerpos de Agua; descripción general del área. Entendiéndose por cuerpos de agua: ríos superficiales, ríos subterráneos, acuíferos, arroyos, lagos, lagunas, campos de hielo, glaciares, océanos, mares, etc.</w:t>
      </w:r>
      <w:r w:rsidR="00F06EC3" w:rsidRPr="00D74900">
        <w:rPr>
          <w:rFonts w:ascii="Verdana" w:hAnsi="Verdana" w:cs="Arial"/>
          <w:color w:val="auto"/>
        </w:rPr>
        <w:t xml:space="preserve"> </w:t>
      </w:r>
    </w:p>
    <w:p w14:paraId="4E84546A" w14:textId="77777777" w:rsidR="00771835" w:rsidRPr="00D74900" w:rsidRDefault="00771835" w:rsidP="00C86679">
      <w:pPr>
        <w:autoSpaceDE w:val="0"/>
        <w:autoSpaceDN w:val="0"/>
        <w:adjustRightInd w:val="0"/>
        <w:jc w:val="both"/>
        <w:rPr>
          <w:rFonts w:ascii="Verdana" w:hAnsi="Verdana" w:cs="Arial"/>
          <w:bCs/>
          <w:color w:val="auto"/>
        </w:rPr>
      </w:pPr>
    </w:p>
    <w:p w14:paraId="45A735A2" w14:textId="5FAB0C20" w:rsidR="00771835" w:rsidRPr="00D74900" w:rsidRDefault="00771835" w:rsidP="00C86679">
      <w:pPr>
        <w:autoSpaceDE w:val="0"/>
        <w:autoSpaceDN w:val="0"/>
        <w:adjustRightInd w:val="0"/>
        <w:jc w:val="both"/>
        <w:rPr>
          <w:rFonts w:ascii="Verdana" w:hAnsi="Verdana" w:cs="Arial"/>
          <w:bCs/>
          <w:color w:val="auto"/>
        </w:rPr>
      </w:pPr>
      <w:r w:rsidRPr="00D74900">
        <w:rPr>
          <w:rFonts w:ascii="Verdana" w:hAnsi="Verdana" w:cs="Arial"/>
          <w:bCs/>
          <w:color w:val="auto"/>
        </w:rPr>
        <w:t>4.2.</w:t>
      </w:r>
      <w:r w:rsidR="00667AA7" w:rsidRPr="00D74900">
        <w:rPr>
          <w:rFonts w:ascii="Verdana" w:hAnsi="Verdana" w:cs="Arial"/>
          <w:bCs/>
          <w:color w:val="auto"/>
        </w:rPr>
        <w:t>3</w:t>
      </w:r>
      <w:r w:rsidRPr="00D74900">
        <w:rPr>
          <w:rFonts w:ascii="Verdana" w:hAnsi="Verdana" w:cs="Arial"/>
          <w:bCs/>
          <w:color w:val="auto"/>
        </w:rPr>
        <w:t>. En el caso de cruces de cuerpos de corrientes de Agua, deberá presentar copia simple de la Autorización por parte de la Comisión Nacional del Agua (CONAGUA) o de la Comisión Estatal del Agua (CEA), según aplique.</w:t>
      </w:r>
      <w:r w:rsidR="000F0DB2" w:rsidRPr="00D74900">
        <w:rPr>
          <w:rFonts w:ascii="Verdana" w:hAnsi="Verdana" w:cs="Arial"/>
          <w:bCs/>
          <w:color w:val="auto"/>
        </w:rPr>
        <w:t xml:space="preserve"> </w:t>
      </w:r>
    </w:p>
    <w:p w14:paraId="3AC15A80" w14:textId="77777777" w:rsidR="00771835" w:rsidRPr="00D74900" w:rsidRDefault="00771835" w:rsidP="00C86679">
      <w:pPr>
        <w:autoSpaceDE w:val="0"/>
        <w:autoSpaceDN w:val="0"/>
        <w:adjustRightInd w:val="0"/>
        <w:jc w:val="both"/>
        <w:rPr>
          <w:rFonts w:ascii="Verdana" w:hAnsi="Verdana" w:cs="Arial"/>
          <w:bCs/>
          <w:color w:val="auto"/>
        </w:rPr>
      </w:pPr>
    </w:p>
    <w:p w14:paraId="26B9A164" w14:textId="77777777" w:rsidR="006E493E" w:rsidRPr="00D74900" w:rsidRDefault="00F90637" w:rsidP="00121397">
      <w:pPr>
        <w:jc w:val="both"/>
        <w:rPr>
          <w:rFonts w:ascii="Verdana" w:hAnsi="Verdana" w:cs="Arial"/>
          <w:color w:val="auto"/>
        </w:rPr>
      </w:pPr>
      <w:r w:rsidRPr="00D74900">
        <w:rPr>
          <w:rFonts w:ascii="Verdana" w:hAnsi="Verdana" w:cs="Arial"/>
          <w:color w:val="auto"/>
        </w:rPr>
        <w:t>4</w:t>
      </w:r>
      <w:r w:rsidR="00A3059D" w:rsidRPr="00D74900">
        <w:rPr>
          <w:rFonts w:ascii="Verdana" w:hAnsi="Verdana" w:cs="Arial"/>
          <w:color w:val="auto"/>
        </w:rPr>
        <w:t>.2.</w:t>
      </w:r>
      <w:r w:rsidR="00667AA7" w:rsidRPr="00D74900">
        <w:rPr>
          <w:rFonts w:ascii="Verdana" w:hAnsi="Verdana" w:cs="Arial"/>
          <w:color w:val="auto"/>
        </w:rPr>
        <w:t>4</w:t>
      </w:r>
      <w:r w:rsidR="006E493E" w:rsidRPr="00D74900">
        <w:rPr>
          <w:rFonts w:ascii="Verdana" w:hAnsi="Verdana" w:cs="Arial"/>
          <w:color w:val="auto"/>
        </w:rPr>
        <w:t>. Describir la metodología utilizada para la identificación y jerarquización de riesgos; asimismo, anexar procedimientos y memorias descriptivas de las metodologías empleadas.</w:t>
      </w:r>
    </w:p>
    <w:p w14:paraId="3A713858" w14:textId="77777777" w:rsidR="006E493E" w:rsidRPr="00D74900" w:rsidRDefault="006E493E" w:rsidP="00121397">
      <w:pPr>
        <w:jc w:val="both"/>
        <w:rPr>
          <w:rFonts w:ascii="Verdana" w:hAnsi="Verdana" w:cs="Arial"/>
          <w:color w:val="auto"/>
        </w:rPr>
      </w:pPr>
    </w:p>
    <w:p w14:paraId="248B5898" w14:textId="2BA745E5" w:rsidR="00121972" w:rsidRPr="00D74900" w:rsidRDefault="00F90637" w:rsidP="00121397">
      <w:pPr>
        <w:jc w:val="both"/>
        <w:rPr>
          <w:rFonts w:ascii="Verdana" w:hAnsi="Verdana" w:cs="Arial"/>
          <w:color w:val="auto"/>
        </w:rPr>
      </w:pPr>
      <w:r w:rsidRPr="00D74900">
        <w:rPr>
          <w:rFonts w:ascii="Verdana" w:hAnsi="Verdana" w:cs="Arial"/>
          <w:color w:val="auto"/>
        </w:rPr>
        <w:t>4</w:t>
      </w:r>
      <w:r w:rsidR="00A3059D" w:rsidRPr="00D74900">
        <w:rPr>
          <w:rFonts w:ascii="Verdana" w:hAnsi="Verdana" w:cs="Arial"/>
          <w:color w:val="auto"/>
        </w:rPr>
        <w:t>.2.</w:t>
      </w:r>
      <w:r w:rsidR="00667AA7" w:rsidRPr="00D74900">
        <w:rPr>
          <w:rFonts w:ascii="Verdana" w:hAnsi="Verdana" w:cs="Arial"/>
          <w:color w:val="auto"/>
        </w:rPr>
        <w:t>5</w:t>
      </w:r>
      <w:r w:rsidR="00121972" w:rsidRPr="00D74900">
        <w:rPr>
          <w:rFonts w:ascii="Verdana" w:hAnsi="Verdana" w:cs="Arial"/>
          <w:color w:val="auto"/>
        </w:rPr>
        <w:t xml:space="preserve">. </w:t>
      </w:r>
      <w:r w:rsidR="00503DF5" w:rsidRPr="00D74900">
        <w:rPr>
          <w:rFonts w:ascii="Verdana" w:hAnsi="Verdana" w:cs="Arial"/>
          <w:color w:val="auto"/>
        </w:rPr>
        <w:t>Grado de</w:t>
      </w:r>
      <w:r w:rsidR="00814186" w:rsidRPr="00D74900">
        <w:rPr>
          <w:rFonts w:ascii="Verdana" w:hAnsi="Verdana" w:cs="Arial"/>
          <w:color w:val="auto"/>
        </w:rPr>
        <w:t xml:space="preserve"> peligro</w:t>
      </w:r>
      <w:r w:rsidR="00121972" w:rsidRPr="00D74900">
        <w:rPr>
          <w:rFonts w:ascii="Verdana" w:hAnsi="Verdana" w:cs="Arial"/>
          <w:color w:val="auto"/>
        </w:rPr>
        <w:t xml:space="preserve"> </w:t>
      </w:r>
      <w:r w:rsidR="00CA566D" w:rsidRPr="00D74900">
        <w:rPr>
          <w:rFonts w:ascii="Verdana" w:hAnsi="Verdana" w:cs="Arial"/>
          <w:color w:val="auto"/>
        </w:rPr>
        <w:t>de</w:t>
      </w:r>
      <w:r w:rsidR="00121972" w:rsidRPr="00D74900">
        <w:rPr>
          <w:rFonts w:ascii="Verdana" w:hAnsi="Verdana" w:cs="Arial"/>
          <w:color w:val="auto"/>
        </w:rPr>
        <w:t xml:space="preserve"> </w:t>
      </w:r>
      <w:r w:rsidR="00BB329F" w:rsidRPr="00D74900">
        <w:rPr>
          <w:rFonts w:ascii="Verdana" w:hAnsi="Verdana" w:cs="Arial"/>
          <w:color w:val="auto"/>
        </w:rPr>
        <w:t xml:space="preserve">los </w:t>
      </w:r>
      <w:r w:rsidR="00121972" w:rsidRPr="00D74900">
        <w:rPr>
          <w:rFonts w:ascii="Verdana" w:hAnsi="Verdana" w:cs="Arial"/>
          <w:color w:val="auto"/>
        </w:rPr>
        <w:t xml:space="preserve">agentes </w:t>
      </w:r>
      <w:r w:rsidR="00503DF5" w:rsidRPr="00D74900">
        <w:rPr>
          <w:rFonts w:ascii="Verdana" w:hAnsi="Verdana" w:cs="Arial"/>
          <w:color w:val="auto"/>
        </w:rPr>
        <w:t>perturbadore</w:t>
      </w:r>
      <w:r w:rsidR="00121972" w:rsidRPr="00D74900">
        <w:rPr>
          <w:rFonts w:ascii="Verdana" w:hAnsi="Verdana" w:cs="Arial"/>
          <w:color w:val="auto"/>
        </w:rPr>
        <w:t xml:space="preserve">s de </w:t>
      </w:r>
      <w:r w:rsidR="00F64F5A" w:rsidRPr="00D74900">
        <w:rPr>
          <w:rFonts w:ascii="Verdana" w:hAnsi="Verdana" w:cs="Arial"/>
          <w:color w:val="auto"/>
        </w:rPr>
        <w:t>carácter</w:t>
      </w:r>
      <w:r w:rsidR="00121972" w:rsidRPr="00D74900">
        <w:rPr>
          <w:rFonts w:ascii="Verdana" w:hAnsi="Verdana" w:cs="Arial"/>
          <w:color w:val="auto"/>
        </w:rPr>
        <w:t xml:space="preserve"> hidrometeorológico </w:t>
      </w:r>
      <w:r w:rsidR="00CA566D" w:rsidRPr="00D74900">
        <w:rPr>
          <w:rFonts w:ascii="Verdana" w:hAnsi="Verdana" w:cs="Arial"/>
          <w:color w:val="auto"/>
        </w:rPr>
        <w:t xml:space="preserve">que </w:t>
      </w:r>
      <w:r w:rsidR="00121972" w:rsidRPr="00D74900">
        <w:rPr>
          <w:rFonts w:ascii="Verdana" w:hAnsi="Verdana" w:cs="Arial"/>
          <w:color w:val="auto"/>
        </w:rPr>
        <w:t xml:space="preserve">pueden </w:t>
      </w:r>
      <w:r w:rsidR="00503DF5" w:rsidRPr="00D74900">
        <w:rPr>
          <w:rFonts w:ascii="Verdana" w:hAnsi="Verdana" w:cs="Arial"/>
          <w:color w:val="auto"/>
        </w:rPr>
        <w:t>afectar</w:t>
      </w:r>
      <w:r w:rsidR="00CA566D" w:rsidRPr="00D74900">
        <w:rPr>
          <w:rFonts w:ascii="Verdana" w:hAnsi="Verdana" w:cs="Arial"/>
          <w:color w:val="auto"/>
        </w:rPr>
        <w:t xml:space="preserve"> el </w:t>
      </w:r>
      <w:r w:rsidR="00503DF5" w:rsidRPr="00D74900">
        <w:rPr>
          <w:rFonts w:ascii="Verdana" w:hAnsi="Verdana" w:cs="Arial"/>
          <w:color w:val="auto"/>
        </w:rPr>
        <w:t>área de estudio</w:t>
      </w:r>
      <w:r w:rsidR="006E493E" w:rsidRPr="00D74900">
        <w:rPr>
          <w:rFonts w:ascii="Verdana" w:hAnsi="Verdana" w:cs="Arial"/>
          <w:color w:val="auto"/>
        </w:rPr>
        <w:t xml:space="preserve">. Incluir el agente </w:t>
      </w:r>
      <w:r w:rsidR="00FE2024" w:rsidRPr="00D74900">
        <w:rPr>
          <w:rFonts w:ascii="Verdana" w:hAnsi="Verdana" w:cs="Arial"/>
          <w:color w:val="auto"/>
        </w:rPr>
        <w:t xml:space="preserve">perturbador </w:t>
      </w:r>
      <w:r w:rsidR="006E493E" w:rsidRPr="00D74900">
        <w:rPr>
          <w:rFonts w:ascii="Verdana" w:hAnsi="Verdana" w:cs="Arial"/>
          <w:color w:val="auto"/>
        </w:rPr>
        <w:t>y</w:t>
      </w:r>
      <w:r w:rsidR="00121972" w:rsidRPr="00D74900">
        <w:rPr>
          <w:rFonts w:ascii="Verdana" w:hAnsi="Verdana" w:cs="Arial"/>
          <w:color w:val="auto"/>
        </w:rPr>
        <w:t xml:space="preserve"> </w:t>
      </w:r>
      <w:r w:rsidR="00503DF5" w:rsidRPr="00D74900">
        <w:rPr>
          <w:rFonts w:ascii="Verdana" w:hAnsi="Verdana" w:cs="Arial"/>
          <w:color w:val="auto"/>
        </w:rPr>
        <w:t>la razón por la que se establece ese grado</w:t>
      </w:r>
      <w:r w:rsidR="00121972" w:rsidRPr="00D74900">
        <w:rPr>
          <w:rFonts w:ascii="Verdana" w:hAnsi="Verdana" w:cs="Arial"/>
          <w:color w:val="auto"/>
        </w:rPr>
        <w:t>.</w:t>
      </w:r>
      <w:r w:rsidR="000F0DB2" w:rsidRPr="00D74900">
        <w:rPr>
          <w:rFonts w:ascii="Verdana" w:hAnsi="Verdana" w:cs="Arial"/>
          <w:color w:val="auto"/>
        </w:rPr>
        <w:t xml:space="preserve"> </w:t>
      </w:r>
    </w:p>
    <w:p w14:paraId="10D283C8" w14:textId="77777777" w:rsidR="00121972" w:rsidRPr="00D74900" w:rsidRDefault="00121972" w:rsidP="00121397">
      <w:pPr>
        <w:jc w:val="both"/>
        <w:rPr>
          <w:rFonts w:ascii="Verdana" w:hAnsi="Verdana" w:cs="Arial"/>
          <w:color w:val="auto"/>
        </w:rPr>
      </w:pPr>
    </w:p>
    <w:p w14:paraId="77164AD9" w14:textId="4B313ECD" w:rsidR="00CA566D" w:rsidRPr="00D74900" w:rsidRDefault="00F90637" w:rsidP="00121397">
      <w:pPr>
        <w:jc w:val="both"/>
        <w:rPr>
          <w:rFonts w:ascii="Verdana" w:hAnsi="Verdana" w:cs="Arial"/>
          <w:color w:val="auto"/>
        </w:rPr>
      </w:pPr>
      <w:r w:rsidRPr="00D74900">
        <w:rPr>
          <w:rFonts w:ascii="Verdana" w:hAnsi="Verdana" w:cs="Arial"/>
          <w:color w:val="auto"/>
        </w:rPr>
        <w:t>4</w:t>
      </w:r>
      <w:r w:rsidR="00A3059D" w:rsidRPr="00D74900">
        <w:rPr>
          <w:rFonts w:ascii="Verdana" w:hAnsi="Verdana" w:cs="Arial"/>
          <w:color w:val="auto"/>
        </w:rPr>
        <w:t>.2.</w:t>
      </w:r>
      <w:r w:rsidR="00667AA7" w:rsidRPr="00D74900">
        <w:rPr>
          <w:rFonts w:ascii="Verdana" w:hAnsi="Verdana" w:cs="Arial"/>
          <w:color w:val="auto"/>
        </w:rPr>
        <w:t>6</w:t>
      </w:r>
      <w:r w:rsidR="00503DF5" w:rsidRPr="00D74900">
        <w:rPr>
          <w:rFonts w:ascii="Verdana" w:hAnsi="Verdana" w:cs="Arial"/>
          <w:color w:val="auto"/>
        </w:rPr>
        <w:t xml:space="preserve">. </w:t>
      </w:r>
      <w:r w:rsidR="006E493E" w:rsidRPr="00D74900">
        <w:rPr>
          <w:rFonts w:ascii="Verdana" w:hAnsi="Verdana" w:cs="Arial"/>
          <w:color w:val="auto"/>
        </w:rPr>
        <w:t>G</w:t>
      </w:r>
      <w:r w:rsidR="00CA566D" w:rsidRPr="00D74900">
        <w:rPr>
          <w:rFonts w:ascii="Verdana" w:hAnsi="Verdana" w:cs="Arial"/>
          <w:color w:val="auto"/>
        </w:rPr>
        <w:t xml:space="preserve">rado de vulnerabilidad a la presencia de agentes </w:t>
      </w:r>
      <w:r w:rsidR="00503DF5" w:rsidRPr="00D74900">
        <w:rPr>
          <w:rFonts w:ascii="Verdana" w:hAnsi="Verdana" w:cs="Arial"/>
          <w:color w:val="auto"/>
        </w:rPr>
        <w:t>perturbadore</w:t>
      </w:r>
      <w:r w:rsidR="00CA566D" w:rsidRPr="00D74900">
        <w:rPr>
          <w:rFonts w:ascii="Verdana" w:hAnsi="Verdana" w:cs="Arial"/>
          <w:color w:val="auto"/>
        </w:rPr>
        <w:t xml:space="preserve">s de </w:t>
      </w:r>
      <w:r w:rsidR="00F64F5A" w:rsidRPr="00D74900">
        <w:rPr>
          <w:rFonts w:ascii="Verdana" w:hAnsi="Verdana" w:cs="Arial"/>
          <w:color w:val="auto"/>
        </w:rPr>
        <w:t xml:space="preserve">carácter </w:t>
      </w:r>
      <w:r w:rsidR="00CA566D" w:rsidRPr="00D74900">
        <w:rPr>
          <w:rFonts w:ascii="Verdana" w:hAnsi="Verdana" w:cs="Arial"/>
          <w:color w:val="auto"/>
        </w:rPr>
        <w:t>hidrometeorológico</w:t>
      </w:r>
      <w:r w:rsidR="006E493E" w:rsidRPr="00D74900">
        <w:rPr>
          <w:rFonts w:ascii="Verdana" w:hAnsi="Verdana" w:cs="Arial"/>
          <w:color w:val="auto"/>
        </w:rPr>
        <w:t xml:space="preserve"> que pueden afectar el área de estudio</w:t>
      </w:r>
      <w:r w:rsidR="00CA566D" w:rsidRPr="00D74900">
        <w:rPr>
          <w:rFonts w:ascii="Verdana" w:hAnsi="Verdana" w:cs="Arial"/>
          <w:color w:val="auto"/>
        </w:rPr>
        <w:t>.</w:t>
      </w:r>
      <w:r w:rsidR="00A82769" w:rsidRPr="00D74900">
        <w:rPr>
          <w:rFonts w:ascii="Verdana" w:hAnsi="Verdana" w:cs="Arial"/>
          <w:color w:val="auto"/>
        </w:rPr>
        <w:t xml:space="preserve"> Incluir el agente </w:t>
      </w:r>
      <w:r w:rsidR="00FE2024" w:rsidRPr="00D74900">
        <w:rPr>
          <w:rFonts w:ascii="Verdana" w:hAnsi="Verdana" w:cs="Arial"/>
          <w:color w:val="auto"/>
        </w:rPr>
        <w:t xml:space="preserve">perturbador </w:t>
      </w:r>
      <w:r w:rsidR="00A82769" w:rsidRPr="00D74900">
        <w:rPr>
          <w:rFonts w:ascii="Verdana" w:hAnsi="Verdana" w:cs="Arial"/>
          <w:color w:val="auto"/>
        </w:rPr>
        <w:t xml:space="preserve">y </w:t>
      </w:r>
      <w:r w:rsidR="00CA566D" w:rsidRPr="00D74900">
        <w:rPr>
          <w:rFonts w:ascii="Verdana" w:hAnsi="Verdana" w:cs="Arial"/>
          <w:color w:val="auto"/>
        </w:rPr>
        <w:t>la razón por la que se establece ese grado.</w:t>
      </w:r>
      <w:r w:rsidR="000F0DB2" w:rsidRPr="00D74900">
        <w:rPr>
          <w:rFonts w:ascii="Verdana" w:hAnsi="Verdana" w:cs="Arial"/>
          <w:color w:val="auto"/>
        </w:rPr>
        <w:t xml:space="preserve"> </w:t>
      </w:r>
    </w:p>
    <w:p w14:paraId="2D4253B4" w14:textId="77777777" w:rsidR="007B1272" w:rsidRPr="00D74900" w:rsidRDefault="007B1272" w:rsidP="00121397">
      <w:pPr>
        <w:jc w:val="both"/>
        <w:rPr>
          <w:rFonts w:ascii="Verdana" w:hAnsi="Verdana" w:cs="Arial"/>
          <w:color w:val="auto"/>
        </w:rPr>
      </w:pPr>
    </w:p>
    <w:p w14:paraId="6491F761" w14:textId="77777777" w:rsidR="00CA566D" w:rsidRPr="00D74900" w:rsidRDefault="00F90637" w:rsidP="00121397">
      <w:pPr>
        <w:jc w:val="both"/>
        <w:rPr>
          <w:rFonts w:ascii="Verdana" w:hAnsi="Verdana" w:cs="Arial"/>
          <w:color w:val="auto"/>
        </w:rPr>
      </w:pPr>
      <w:r w:rsidRPr="00D74900">
        <w:rPr>
          <w:rFonts w:ascii="Verdana" w:hAnsi="Verdana" w:cs="Arial"/>
          <w:color w:val="auto"/>
        </w:rPr>
        <w:t>4</w:t>
      </w:r>
      <w:r w:rsidR="00A3059D" w:rsidRPr="00D74900">
        <w:rPr>
          <w:rFonts w:ascii="Verdana" w:hAnsi="Verdana" w:cs="Arial"/>
          <w:color w:val="auto"/>
        </w:rPr>
        <w:t>.2.</w:t>
      </w:r>
      <w:r w:rsidR="00667AA7" w:rsidRPr="00D74900">
        <w:rPr>
          <w:rFonts w:ascii="Verdana" w:hAnsi="Verdana" w:cs="Arial"/>
          <w:color w:val="auto"/>
        </w:rPr>
        <w:t>7</w:t>
      </w:r>
      <w:r w:rsidR="00CA566D" w:rsidRPr="00D74900">
        <w:rPr>
          <w:rFonts w:ascii="Verdana" w:hAnsi="Verdana" w:cs="Arial"/>
          <w:color w:val="auto"/>
        </w:rPr>
        <w:t>. Se elaborará una tabla de resumen</w:t>
      </w:r>
      <w:r w:rsidR="005D656B" w:rsidRPr="00D74900">
        <w:rPr>
          <w:rFonts w:ascii="Verdana" w:hAnsi="Verdana" w:cs="Arial"/>
          <w:color w:val="auto"/>
        </w:rPr>
        <w:t>,</w:t>
      </w:r>
      <w:r w:rsidR="00CA566D" w:rsidRPr="00D74900">
        <w:rPr>
          <w:rFonts w:ascii="Verdana" w:hAnsi="Verdana" w:cs="Arial"/>
          <w:color w:val="auto"/>
        </w:rPr>
        <w:t xml:space="preserve"> </w:t>
      </w:r>
      <w:r w:rsidR="006E493E" w:rsidRPr="00D74900">
        <w:rPr>
          <w:rFonts w:ascii="Verdana" w:hAnsi="Verdana" w:cs="Arial"/>
          <w:color w:val="auto"/>
        </w:rPr>
        <w:t xml:space="preserve">jerarquizando los agentes </w:t>
      </w:r>
      <w:r w:rsidR="00FE2024" w:rsidRPr="00D74900">
        <w:rPr>
          <w:rFonts w:ascii="Verdana" w:hAnsi="Verdana" w:cs="Arial"/>
          <w:color w:val="auto"/>
        </w:rPr>
        <w:t xml:space="preserve">perturbadores </w:t>
      </w:r>
      <w:r w:rsidR="006E493E" w:rsidRPr="00D74900">
        <w:rPr>
          <w:rFonts w:ascii="Verdana" w:hAnsi="Verdana" w:cs="Arial"/>
          <w:color w:val="auto"/>
        </w:rPr>
        <w:t>por grado de riesgo</w:t>
      </w:r>
      <w:r w:rsidR="00CA566D" w:rsidRPr="00D74900">
        <w:rPr>
          <w:rFonts w:ascii="Verdana" w:hAnsi="Verdana" w:cs="Arial"/>
          <w:color w:val="auto"/>
        </w:rPr>
        <w:t xml:space="preserve">, señalando el agente </w:t>
      </w:r>
      <w:r w:rsidR="00503DF5" w:rsidRPr="00D74900">
        <w:rPr>
          <w:rFonts w:ascii="Verdana" w:hAnsi="Verdana" w:cs="Arial"/>
          <w:color w:val="auto"/>
        </w:rPr>
        <w:t>perturbador</w:t>
      </w:r>
      <w:r w:rsidR="00CA566D" w:rsidRPr="00D74900">
        <w:rPr>
          <w:rFonts w:ascii="Verdana" w:hAnsi="Verdana" w:cs="Arial"/>
          <w:color w:val="auto"/>
        </w:rPr>
        <w:t xml:space="preserve">, grado de </w:t>
      </w:r>
      <w:r w:rsidR="006E493E" w:rsidRPr="00D74900">
        <w:rPr>
          <w:rFonts w:ascii="Verdana" w:hAnsi="Verdana" w:cs="Arial"/>
          <w:color w:val="auto"/>
        </w:rPr>
        <w:t>peligro, grado de vulnerabilidad, grado de riesgo</w:t>
      </w:r>
      <w:r w:rsidR="00CA566D" w:rsidRPr="00D74900">
        <w:rPr>
          <w:rFonts w:ascii="Verdana" w:hAnsi="Verdana" w:cs="Arial"/>
          <w:color w:val="auto"/>
        </w:rPr>
        <w:t xml:space="preserve">, origen y zona </w:t>
      </w:r>
      <w:r w:rsidR="00BE2B8B" w:rsidRPr="00D74900">
        <w:rPr>
          <w:rFonts w:ascii="Verdana" w:hAnsi="Verdana" w:cs="Arial"/>
          <w:color w:val="auto"/>
        </w:rPr>
        <w:t>de riesgo</w:t>
      </w:r>
      <w:r w:rsidR="00A87277" w:rsidRPr="00D74900">
        <w:rPr>
          <w:rFonts w:ascii="Verdana" w:hAnsi="Verdana" w:cs="Arial"/>
          <w:color w:val="auto"/>
        </w:rPr>
        <w:t>,</w:t>
      </w:r>
      <w:r w:rsidR="00CA566D" w:rsidRPr="00D74900">
        <w:rPr>
          <w:rFonts w:ascii="Verdana" w:hAnsi="Verdana" w:cs="Arial"/>
          <w:color w:val="auto"/>
        </w:rPr>
        <w:t xml:space="preserve"> y m</w:t>
      </w:r>
      <w:r w:rsidR="00BB329F" w:rsidRPr="00D74900">
        <w:rPr>
          <w:rFonts w:ascii="Verdana" w:hAnsi="Verdana" w:cs="Arial"/>
          <w:color w:val="auto"/>
        </w:rPr>
        <w:t>edida</w:t>
      </w:r>
      <w:r w:rsidR="002C58EA" w:rsidRPr="00D74900">
        <w:rPr>
          <w:rFonts w:ascii="Verdana" w:hAnsi="Verdana" w:cs="Arial"/>
          <w:color w:val="auto"/>
        </w:rPr>
        <w:t>s</w:t>
      </w:r>
      <w:r w:rsidR="00BB329F" w:rsidRPr="00D74900">
        <w:rPr>
          <w:rFonts w:ascii="Verdana" w:hAnsi="Verdana" w:cs="Arial"/>
          <w:color w:val="auto"/>
        </w:rPr>
        <w:t xml:space="preserve"> de prevención y mitigación</w:t>
      </w:r>
      <w:r w:rsidR="00CA566D" w:rsidRPr="00D74900">
        <w:rPr>
          <w:rFonts w:ascii="Verdana" w:hAnsi="Verdana" w:cs="Arial"/>
          <w:color w:val="auto"/>
        </w:rPr>
        <w:t xml:space="preserve"> </w:t>
      </w:r>
      <w:r w:rsidR="00814186" w:rsidRPr="00D74900">
        <w:rPr>
          <w:rFonts w:ascii="Verdana" w:hAnsi="Verdana" w:cs="Arial"/>
          <w:color w:val="auto"/>
        </w:rPr>
        <w:t xml:space="preserve">pertinentes </w:t>
      </w:r>
      <w:r w:rsidR="00CA566D" w:rsidRPr="00D74900">
        <w:rPr>
          <w:rFonts w:ascii="Verdana" w:hAnsi="Verdana" w:cs="Arial"/>
          <w:color w:val="auto"/>
        </w:rPr>
        <w:t>propuestas.</w:t>
      </w:r>
      <w:r w:rsidR="00814186" w:rsidRPr="00D74900">
        <w:rPr>
          <w:rFonts w:ascii="Verdana" w:hAnsi="Verdana" w:cs="Arial"/>
          <w:color w:val="auto"/>
        </w:rPr>
        <w:t xml:space="preserve"> </w:t>
      </w:r>
    </w:p>
    <w:p w14:paraId="4ECC4005" w14:textId="77777777" w:rsidR="007B1272" w:rsidRPr="00D74900" w:rsidRDefault="007B1272" w:rsidP="00121397">
      <w:pPr>
        <w:jc w:val="both"/>
        <w:rPr>
          <w:rFonts w:ascii="Verdana" w:hAnsi="Verdana" w:cs="Arial"/>
          <w:color w:val="auto"/>
        </w:rPr>
      </w:pPr>
    </w:p>
    <w:p w14:paraId="0CC0DC5B" w14:textId="77777777" w:rsidR="007B1272" w:rsidRPr="00D74900" w:rsidRDefault="00F90637" w:rsidP="00121397">
      <w:pPr>
        <w:jc w:val="both"/>
        <w:rPr>
          <w:rFonts w:ascii="Verdana" w:hAnsi="Verdana" w:cs="Arial"/>
          <w:b/>
          <w:color w:val="auto"/>
        </w:rPr>
      </w:pPr>
      <w:r w:rsidRPr="00D74900">
        <w:rPr>
          <w:rFonts w:ascii="Verdana" w:hAnsi="Verdana" w:cs="Arial"/>
          <w:b/>
          <w:color w:val="auto"/>
        </w:rPr>
        <w:t>4</w:t>
      </w:r>
      <w:r w:rsidR="007B1272" w:rsidRPr="00D74900">
        <w:rPr>
          <w:rFonts w:ascii="Verdana" w:hAnsi="Verdana" w:cs="Arial"/>
          <w:b/>
          <w:color w:val="auto"/>
        </w:rPr>
        <w:t xml:space="preserve">.3. </w:t>
      </w:r>
      <w:r w:rsidR="002D6515" w:rsidRPr="00D74900">
        <w:rPr>
          <w:rFonts w:ascii="Verdana" w:hAnsi="Verdana" w:cs="Arial"/>
          <w:b/>
          <w:color w:val="auto"/>
        </w:rPr>
        <w:t>Fenómeno de carácter</w:t>
      </w:r>
      <w:r w:rsidR="007B1272" w:rsidRPr="00D74900">
        <w:rPr>
          <w:rFonts w:ascii="Verdana" w:hAnsi="Verdana" w:cs="Arial"/>
          <w:b/>
          <w:color w:val="auto"/>
        </w:rPr>
        <w:t xml:space="preserve"> químico-tecnológico.</w:t>
      </w:r>
    </w:p>
    <w:p w14:paraId="5DD24F0C" w14:textId="77777777" w:rsidR="00037D73" w:rsidRPr="00D74900" w:rsidRDefault="00037D73" w:rsidP="00121397">
      <w:pPr>
        <w:jc w:val="both"/>
        <w:rPr>
          <w:rFonts w:ascii="Verdana" w:hAnsi="Verdana" w:cs="Arial"/>
          <w:b/>
          <w:color w:val="auto"/>
        </w:rPr>
      </w:pPr>
    </w:p>
    <w:p w14:paraId="682F5DD8" w14:textId="2CEA24B6" w:rsidR="000427EE" w:rsidRPr="00D74900" w:rsidRDefault="000427EE" w:rsidP="00121397">
      <w:pPr>
        <w:jc w:val="both"/>
        <w:rPr>
          <w:rFonts w:ascii="Verdana" w:hAnsi="Verdana" w:cs="Arial"/>
          <w:color w:val="auto"/>
        </w:rPr>
      </w:pPr>
      <w:r w:rsidRPr="00D74900">
        <w:rPr>
          <w:rFonts w:ascii="Verdana" w:hAnsi="Verdana" w:cs="Arial"/>
          <w:color w:val="auto"/>
        </w:rPr>
        <w:t>4.3.1. Hojas de datos de seguridad, incluir las hojas de datos de seguridad de las sustancias químicas y/o combustibles almacenados y/o utilizados identificados en los puntos anteriores, con base en las características físicas químicas de las mismas, determinar los parámetros y modelos matemáticos de simulación a desarrollar para cada una de las sustancias identificadas</w:t>
      </w:r>
      <w:r w:rsidR="00974BF7" w:rsidRPr="00D74900">
        <w:rPr>
          <w:rFonts w:ascii="Verdana" w:hAnsi="Verdana" w:cs="Arial"/>
          <w:color w:val="auto"/>
        </w:rPr>
        <w:t>.</w:t>
      </w:r>
      <w:r w:rsidR="000F0DB2" w:rsidRPr="00D74900">
        <w:rPr>
          <w:rFonts w:ascii="Verdana" w:hAnsi="Verdana" w:cs="Arial"/>
          <w:color w:val="auto"/>
        </w:rPr>
        <w:t xml:space="preserve"> </w:t>
      </w:r>
    </w:p>
    <w:p w14:paraId="7C30032D" w14:textId="77777777" w:rsidR="000427EE" w:rsidRPr="00D74900" w:rsidRDefault="000427EE" w:rsidP="00121397">
      <w:pPr>
        <w:jc w:val="both"/>
        <w:rPr>
          <w:rFonts w:ascii="Verdana" w:hAnsi="Verdana" w:cs="Arial"/>
          <w:color w:val="auto"/>
        </w:rPr>
      </w:pPr>
    </w:p>
    <w:p w14:paraId="58F6E223" w14:textId="77777777" w:rsidR="00353860" w:rsidRPr="00D74900" w:rsidRDefault="00F90637" w:rsidP="00121397">
      <w:pPr>
        <w:jc w:val="both"/>
        <w:rPr>
          <w:rStyle w:val="SubttuloCar"/>
          <w:rFonts w:ascii="Verdana" w:hAnsi="Verdana" w:cs="Arial"/>
          <w:color w:val="auto"/>
          <w:sz w:val="20"/>
          <w:szCs w:val="20"/>
        </w:rPr>
      </w:pPr>
      <w:bookmarkStart w:id="1" w:name="_Toc189449361"/>
      <w:bookmarkStart w:id="2" w:name="_Toc191560373"/>
      <w:bookmarkStart w:id="3" w:name="_Toc191561226"/>
      <w:bookmarkStart w:id="4" w:name="_Toc191561389"/>
      <w:bookmarkStart w:id="5" w:name="_Toc198009669"/>
      <w:r w:rsidRPr="00D74900">
        <w:rPr>
          <w:rStyle w:val="SubttuloCar"/>
          <w:rFonts w:ascii="Verdana" w:hAnsi="Verdana" w:cs="Arial"/>
          <w:color w:val="auto"/>
          <w:sz w:val="20"/>
          <w:szCs w:val="20"/>
        </w:rPr>
        <w:t>4</w:t>
      </w:r>
      <w:r w:rsidR="00B45C47" w:rsidRPr="00D74900">
        <w:rPr>
          <w:rStyle w:val="SubttuloCar"/>
          <w:rFonts w:ascii="Verdana" w:hAnsi="Verdana" w:cs="Arial"/>
          <w:color w:val="auto"/>
          <w:sz w:val="20"/>
          <w:szCs w:val="20"/>
        </w:rPr>
        <w:t>.3.2.</w:t>
      </w:r>
      <w:bookmarkEnd w:id="1"/>
      <w:bookmarkEnd w:id="2"/>
      <w:bookmarkEnd w:id="3"/>
      <w:bookmarkEnd w:id="4"/>
      <w:bookmarkEnd w:id="5"/>
      <w:r w:rsidR="00353860" w:rsidRPr="00D74900">
        <w:rPr>
          <w:rStyle w:val="SubttuloCar"/>
          <w:rFonts w:ascii="Verdana" w:hAnsi="Verdana" w:cs="Arial"/>
          <w:color w:val="auto"/>
          <w:sz w:val="20"/>
          <w:szCs w:val="20"/>
        </w:rPr>
        <w:t xml:space="preserve"> Presentar un Diagrama simplificado del Estudio de Peligros y </w:t>
      </w:r>
      <w:proofErr w:type="spellStart"/>
      <w:r w:rsidR="00353860" w:rsidRPr="00D74900">
        <w:rPr>
          <w:rStyle w:val="SubttuloCar"/>
          <w:rFonts w:ascii="Verdana" w:hAnsi="Verdana" w:cs="Arial"/>
          <w:color w:val="auto"/>
          <w:sz w:val="20"/>
          <w:szCs w:val="20"/>
        </w:rPr>
        <w:t>Operabilidad</w:t>
      </w:r>
      <w:proofErr w:type="spellEnd"/>
      <w:r w:rsidR="00353860" w:rsidRPr="00D74900">
        <w:rPr>
          <w:rStyle w:val="SubttuloCar"/>
          <w:rFonts w:ascii="Verdana" w:hAnsi="Verdana" w:cs="Arial"/>
          <w:color w:val="auto"/>
          <w:sz w:val="20"/>
          <w:szCs w:val="20"/>
        </w:rPr>
        <w:t>, “</w:t>
      </w:r>
      <w:proofErr w:type="spellStart"/>
      <w:r w:rsidR="00353860" w:rsidRPr="00D74900">
        <w:rPr>
          <w:rStyle w:val="SubttuloCar"/>
          <w:rFonts w:ascii="Verdana" w:hAnsi="Verdana" w:cs="Arial"/>
          <w:color w:val="auto"/>
          <w:sz w:val="20"/>
          <w:szCs w:val="20"/>
        </w:rPr>
        <w:t>Hazard</w:t>
      </w:r>
      <w:proofErr w:type="spellEnd"/>
      <w:r w:rsidR="00353860" w:rsidRPr="00D74900">
        <w:rPr>
          <w:rStyle w:val="SubttuloCar"/>
          <w:rFonts w:ascii="Verdana" w:hAnsi="Verdana" w:cs="Arial"/>
          <w:color w:val="auto"/>
          <w:sz w:val="20"/>
          <w:szCs w:val="20"/>
        </w:rPr>
        <w:t xml:space="preserve"> and </w:t>
      </w:r>
      <w:proofErr w:type="spellStart"/>
      <w:r w:rsidR="00353860" w:rsidRPr="00D74900">
        <w:rPr>
          <w:rStyle w:val="SubttuloCar"/>
          <w:rFonts w:ascii="Verdana" w:hAnsi="Verdana" w:cs="Arial"/>
          <w:color w:val="auto"/>
          <w:sz w:val="20"/>
          <w:szCs w:val="20"/>
        </w:rPr>
        <w:t>Operability</w:t>
      </w:r>
      <w:proofErr w:type="spellEnd"/>
      <w:r w:rsidR="00353860" w:rsidRPr="00D74900">
        <w:rPr>
          <w:rStyle w:val="SubttuloCar"/>
          <w:rFonts w:ascii="Verdana" w:hAnsi="Verdana" w:cs="Arial"/>
          <w:color w:val="auto"/>
          <w:sz w:val="20"/>
          <w:szCs w:val="20"/>
        </w:rPr>
        <w:t xml:space="preserve">” (HAZOP), es un método de análisis que consiste en el examen sistemático del diseño de una instalación a fin de identificar peligros potenciales, problemas de operación y sus consecuencias. </w:t>
      </w:r>
    </w:p>
    <w:p w14:paraId="124E3E3F" w14:textId="77777777" w:rsidR="00353860" w:rsidRPr="00D74900" w:rsidRDefault="00353860" w:rsidP="00121397">
      <w:pPr>
        <w:jc w:val="both"/>
        <w:rPr>
          <w:rStyle w:val="SubttuloCar"/>
          <w:rFonts w:ascii="Verdana" w:hAnsi="Verdana" w:cs="Arial"/>
          <w:color w:val="auto"/>
          <w:sz w:val="20"/>
          <w:szCs w:val="20"/>
        </w:rPr>
      </w:pPr>
    </w:p>
    <w:p w14:paraId="5EB6AF15" w14:textId="77777777" w:rsidR="00353860" w:rsidRPr="00D74900" w:rsidRDefault="00D81AF1"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4.3.3</w:t>
      </w:r>
      <w:r w:rsidR="00353860" w:rsidRPr="00D74900">
        <w:rPr>
          <w:rStyle w:val="SubttuloCar"/>
          <w:rFonts w:ascii="Verdana" w:hAnsi="Verdana"/>
          <w:color w:val="auto"/>
          <w:kern w:val="28"/>
          <w:sz w:val="20"/>
          <w:szCs w:val="20"/>
        </w:rPr>
        <w:t xml:space="preserve">. Estimación de Frecuencias, la frecuencia de falla de un componente o componentes del sistema (recipiente, tubería, válvula, etc.) se puede deducir a partir </w:t>
      </w:r>
      <w:r w:rsidR="00353860" w:rsidRPr="00D74900">
        <w:rPr>
          <w:rStyle w:val="SubttuloCar"/>
          <w:rFonts w:ascii="Verdana" w:hAnsi="Verdana"/>
          <w:color w:val="auto"/>
          <w:kern w:val="28"/>
          <w:sz w:val="20"/>
          <w:szCs w:val="20"/>
        </w:rPr>
        <w:lastRenderedPageBreak/>
        <w:t xml:space="preserve">de información histórica y de registros en bibliografía, la frecuencia de falla se puede concluir mediante el Análisis de Árbol de Fallas (FTA) </w:t>
      </w:r>
      <w:proofErr w:type="spellStart"/>
      <w:r w:rsidR="00353860" w:rsidRPr="00D74900">
        <w:rPr>
          <w:rStyle w:val="SubttuloCar"/>
          <w:rFonts w:ascii="Verdana" w:hAnsi="Verdana"/>
          <w:color w:val="auto"/>
          <w:kern w:val="28"/>
          <w:sz w:val="20"/>
          <w:szCs w:val="20"/>
        </w:rPr>
        <w:t>Fault</w:t>
      </w:r>
      <w:proofErr w:type="spellEnd"/>
      <w:r w:rsidR="00353860" w:rsidRPr="00D74900">
        <w:rPr>
          <w:rStyle w:val="SubttuloCar"/>
          <w:rFonts w:ascii="Verdana" w:hAnsi="Verdana"/>
          <w:color w:val="auto"/>
          <w:kern w:val="28"/>
          <w:sz w:val="20"/>
          <w:szCs w:val="20"/>
        </w:rPr>
        <w:t xml:space="preserve"> </w:t>
      </w:r>
      <w:proofErr w:type="spellStart"/>
      <w:r w:rsidR="00353860" w:rsidRPr="00D74900">
        <w:rPr>
          <w:rStyle w:val="SubttuloCar"/>
          <w:rFonts w:ascii="Verdana" w:hAnsi="Verdana"/>
          <w:color w:val="auto"/>
          <w:kern w:val="28"/>
          <w:sz w:val="20"/>
          <w:szCs w:val="20"/>
        </w:rPr>
        <w:t>Tree</w:t>
      </w:r>
      <w:proofErr w:type="spellEnd"/>
      <w:r w:rsidR="00353860" w:rsidRPr="00D74900">
        <w:rPr>
          <w:rStyle w:val="SubttuloCar"/>
          <w:rFonts w:ascii="Verdana" w:hAnsi="Verdana"/>
          <w:color w:val="auto"/>
          <w:kern w:val="28"/>
          <w:sz w:val="20"/>
          <w:szCs w:val="20"/>
        </w:rPr>
        <w:t xml:space="preserve"> </w:t>
      </w:r>
      <w:proofErr w:type="spellStart"/>
      <w:r w:rsidR="00353860" w:rsidRPr="00D74900">
        <w:rPr>
          <w:rStyle w:val="SubttuloCar"/>
          <w:rFonts w:ascii="Verdana" w:hAnsi="Verdana"/>
          <w:color w:val="auto"/>
          <w:kern w:val="28"/>
          <w:sz w:val="20"/>
          <w:szCs w:val="20"/>
        </w:rPr>
        <w:t>Analysis</w:t>
      </w:r>
      <w:proofErr w:type="spellEnd"/>
      <w:r w:rsidR="00353860" w:rsidRPr="00D74900">
        <w:rPr>
          <w:rStyle w:val="SubttuloCar"/>
          <w:rFonts w:ascii="Verdana" w:hAnsi="Verdana"/>
          <w:color w:val="auto"/>
          <w:kern w:val="28"/>
          <w:sz w:val="20"/>
          <w:szCs w:val="20"/>
        </w:rPr>
        <w:t xml:space="preserve">. </w:t>
      </w:r>
    </w:p>
    <w:p w14:paraId="21679B50" w14:textId="77777777" w:rsidR="004B2361" w:rsidRPr="00D74900" w:rsidRDefault="004B2361" w:rsidP="00121397">
      <w:pPr>
        <w:pStyle w:val="Default"/>
        <w:jc w:val="both"/>
        <w:rPr>
          <w:rStyle w:val="SubttuloCar"/>
          <w:rFonts w:ascii="Verdana" w:hAnsi="Verdana"/>
          <w:color w:val="auto"/>
          <w:kern w:val="28"/>
          <w:sz w:val="20"/>
          <w:szCs w:val="20"/>
        </w:rPr>
      </w:pPr>
    </w:p>
    <w:p w14:paraId="1EBE0802" w14:textId="77777777" w:rsidR="00353860" w:rsidRPr="00D74900" w:rsidRDefault="006B113F"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4.3.4</w:t>
      </w:r>
      <w:r w:rsidR="00353860" w:rsidRPr="00D74900">
        <w:rPr>
          <w:rStyle w:val="SubttuloCar"/>
          <w:rFonts w:ascii="Verdana" w:hAnsi="Verdana"/>
          <w:color w:val="auto"/>
          <w:kern w:val="28"/>
          <w:sz w:val="20"/>
          <w:szCs w:val="20"/>
        </w:rPr>
        <w:t xml:space="preserve">. Análisis de Árbol de Fallas (FTA) </w:t>
      </w:r>
      <w:proofErr w:type="spellStart"/>
      <w:r w:rsidR="00353860" w:rsidRPr="00D74900">
        <w:rPr>
          <w:rStyle w:val="SubttuloCar"/>
          <w:rFonts w:ascii="Verdana" w:hAnsi="Verdana"/>
          <w:color w:val="auto"/>
          <w:kern w:val="28"/>
          <w:sz w:val="20"/>
          <w:szCs w:val="20"/>
        </w:rPr>
        <w:t>Fault</w:t>
      </w:r>
      <w:proofErr w:type="spellEnd"/>
      <w:r w:rsidR="00353860" w:rsidRPr="00D74900">
        <w:rPr>
          <w:rStyle w:val="SubttuloCar"/>
          <w:rFonts w:ascii="Verdana" w:hAnsi="Verdana"/>
          <w:color w:val="auto"/>
          <w:kern w:val="28"/>
          <w:sz w:val="20"/>
          <w:szCs w:val="20"/>
        </w:rPr>
        <w:t xml:space="preserve"> </w:t>
      </w:r>
      <w:proofErr w:type="spellStart"/>
      <w:r w:rsidR="00353860" w:rsidRPr="00D74900">
        <w:rPr>
          <w:rStyle w:val="SubttuloCar"/>
          <w:rFonts w:ascii="Verdana" w:hAnsi="Verdana"/>
          <w:color w:val="auto"/>
          <w:kern w:val="28"/>
          <w:sz w:val="20"/>
          <w:szCs w:val="20"/>
        </w:rPr>
        <w:t>Tree</w:t>
      </w:r>
      <w:proofErr w:type="spellEnd"/>
      <w:r w:rsidR="00353860" w:rsidRPr="00D74900">
        <w:rPr>
          <w:rStyle w:val="SubttuloCar"/>
          <w:rFonts w:ascii="Verdana" w:hAnsi="Verdana"/>
          <w:color w:val="auto"/>
          <w:kern w:val="28"/>
          <w:sz w:val="20"/>
          <w:szCs w:val="20"/>
        </w:rPr>
        <w:t xml:space="preserve"> </w:t>
      </w:r>
      <w:proofErr w:type="spellStart"/>
      <w:r w:rsidR="00353860" w:rsidRPr="00D74900">
        <w:rPr>
          <w:rStyle w:val="SubttuloCar"/>
          <w:rFonts w:ascii="Verdana" w:hAnsi="Verdana"/>
          <w:color w:val="auto"/>
          <w:kern w:val="28"/>
          <w:sz w:val="20"/>
          <w:szCs w:val="20"/>
        </w:rPr>
        <w:t>Analysis</w:t>
      </w:r>
      <w:proofErr w:type="spellEnd"/>
      <w:r w:rsidR="00353860" w:rsidRPr="00D74900">
        <w:rPr>
          <w:rStyle w:val="SubttuloCar"/>
          <w:rFonts w:ascii="Verdana" w:hAnsi="Verdana"/>
          <w:color w:val="auto"/>
          <w:kern w:val="28"/>
          <w:sz w:val="20"/>
          <w:szCs w:val="20"/>
        </w:rPr>
        <w:t xml:space="preserve">, esta metodología se emplea para la identificación de combinaciones de fallas de equipos y errores humanos que pueden conducir a accidentes, es una técnica deductiva la cual a partir de un evento particular, proporciona la metodología para determinar sus causas se utiliza también para justificar la probabilidad de falla de un sistema. </w:t>
      </w:r>
    </w:p>
    <w:p w14:paraId="7B45F430" w14:textId="77777777" w:rsidR="00353860" w:rsidRPr="00D74900" w:rsidRDefault="00353860" w:rsidP="00121397">
      <w:pPr>
        <w:jc w:val="both"/>
        <w:rPr>
          <w:rStyle w:val="SubttuloCar"/>
          <w:rFonts w:ascii="Verdana" w:hAnsi="Verdana" w:cs="Arial"/>
          <w:color w:val="auto"/>
          <w:sz w:val="20"/>
          <w:szCs w:val="20"/>
        </w:rPr>
      </w:pPr>
    </w:p>
    <w:p w14:paraId="45B5CFDF" w14:textId="66822521" w:rsidR="000014BD" w:rsidRPr="00D74900" w:rsidRDefault="0067713F"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4.3.5</w:t>
      </w:r>
      <w:r w:rsidR="000014BD" w:rsidRPr="00D74900">
        <w:rPr>
          <w:rStyle w:val="SubttuloCar"/>
          <w:rFonts w:ascii="Verdana" w:hAnsi="Verdana"/>
          <w:color w:val="auto"/>
          <w:kern w:val="28"/>
          <w:sz w:val="20"/>
          <w:szCs w:val="20"/>
        </w:rPr>
        <w:t xml:space="preserve">. Estimación de Consecuencias, </w:t>
      </w:r>
      <w:r w:rsidR="00621E24" w:rsidRPr="00D74900">
        <w:rPr>
          <w:rStyle w:val="SubttuloCar"/>
          <w:rFonts w:ascii="Verdana" w:hAnsi="Verdana"/>
          <w:color w:val="auto"/>
          <w:kern w:val="28"/>
          <w:sz w:val="20"/>
          <w:szCs w:val="20"/>
        </w:rPr>
        <w:t>cuyo</w:t>
      </w:r>
      <w:r w:rsidR="000014BD" w:rsidRPr="00D74900">
        <w:rPr>
          <w:rStyle w:val="SubttuloCar"/>
          <w:rFonts w:ascii="Verdana" w:hAnsi="Verdana"/>
          <w:color w:val="auto"/>
          <w:kern w:val="28"/>
          <w:sz w:val="20"/>
          <w:szCs w:val="20"/>
        </w:rPr>
        <w:t xml:space="preserve"> objetivo es estimar, cuantificar y calificar el impacto negativo de un evento sobre las personas, la propiedad y el entorno. Normalmente se consideran tres tipos de efectos: radiación térmica, ondas de sobrepresión por explosión y exposición a sustancias tóxicas. </w:t>
      </w:r>
    </w:p>
    <w:p w14:paraId="6AF4705B" w14:textId="77777777" w:rsidR="000014BD" w:rsidRPr="00D74900" w:rsidRDefault="000014BD" w:rsidP="00121397">
      <w:pPr>
        <w:jc w:val="both"/>
        <w:rPr>
          <w:rStyle w:val="SubttuloCar"/>
          <w:rFonts w:ascii="Verdana" w:hAnsi="Verdana" w:cs="Arial"/>
          <w:color w:val="auto"/>
          <w:sz w:val="20"/>
          <w:szCs w:val="20"/>
        </w:rPr>
      </w:pPr>
    </w:p>
    <w:p w14:paraId="3E8744CD" w14:textId="77777777" w:rsidR="000014BD" w:rsidRPr="00D74900" w:rsidRDefault="0067713F"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4.3.5.1</w:t>
      </w:r>
      <w:r w:rsidR="006F535E" w:rsidRPr="00D74900">
        <w:rPr>
          <w:rStyle w:val="SubttuloCar"/>
          <w:rFonts w:ascii="Verdana" w:hAnsi="Verdana"/>
          <w:color w:val="auto"/>
          <w:kern w:val="28"/>
          <w:sz w:val="20"/>
          <w:szCs w:val="20"/>
        </w:rPr>
        <w:t xml:space="preserve">. </w:t>
      </w:r>
      <w:r w:rsidR="000014BD" w:rsidRPr="00D74900">
        <w:rPr>
          <w:rStyle w:val="SubttuloCar"/>
          <w:rFonts w:ascii="Verdana" w:hAnsi="Verdana"/>
          <w:color w:val="auto"/>
          <w:kern w:val="28"/>
          <w:sz w:val="20"/>
          <w:szCs w:val="20"/>
        </w:rPr>
        <w:t xml:space="preserve">Los modelos de simulación deberán estar acordes a los peligros identificados en las fases anteriores y serán desarrollados para los riesgos internos y los riesgos externos, cada uno de los mismos deberá incluir lo siguiente: </w:t>
      </w:r>
    </w:p>
    <w:p w14:paraId="66673C1F" w14:textId="77777777" w:rsidR="00E6651B" w:rsidRPr="00D74900" w:rsidRDefault="00E6651B" w:rsidP="00121397">
      <w:pPr>
        <w:pStyle w:val="Default"/>
        <w:jc w:val="both"/>
        <w:rPr>
          <w:rStyle w:val="SubttuloCar"/>
          <w:rFonts w:ascii="Verdana" w:hAnsi="Verdana"/>
          <w:color w:val="auto"/>
          <w:kern w:val="28"/>
          <w:sz w:val="20"/>
          <w:szCs w:val="20"/>
        </w:rPr>
      </w:pPr>
    </w:p>
    <w:p w14:paraId="217A4E53" w14:textId="77777777" w:rsidR="000014BD" w:rsidRPr="00D74900" w:rsidRDefault="006F535E"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4.3.5.2. </w:t>
      </w:r>
      <w:r w:rsidR="000014BD" w:rsidRPr="00D74900">
        <w:rPr>
          <w:rStyle w:val="SubttuloCar"/>
          <w:rFonts w:ascii="Verdana" w:hAnsi="Verdana"/>
          <w:color w:val="auto"/>
          <w:kern w:val="28"/>
          <w:sz w:val="20"/>
          <w:szCs w:val="20"/>
        </w:rPr>
        <w:t xml:space="preserve">Nombre del modelo. </w:t>
      </w:r>
    </w:p>
    <w:p w14:paraId="6C1B908E" w14:textId="77777777" w:rsidR="00E6651B" w:rsidRPr="00D74900" w:rsidRDefault="00E6651B" w:rsidP="00121397">
      <w:pPr>
        <w:jc w:val="both"/>
        <w:rPr>
          <w:rStyle w:val="SubttuloCar"/>
          <w:rFonts w:ascii="Verdana" w:hAnsi="Verdana" w:cs="Arial"/>
          <w:color w:val="auto"/>
          <w:sz w:val="20"/>
          <w:szCs w:val="20"/>
        </w:rPr>
      </w:pPr>
    </w:p>
    <w:p w14:paraId="78857F95" w14:textId="77777777" w:rsidR="000014BD" w:rsidRPr="00D74900" w:rsidRDefault="006F535E" w:rsidP="00121397">
      <w:pPr>
        <w:jc w:val="both"/>
        <w:rPr>
          <w:rStyle w:val="SubttuloCar"/>
          <w:rFonts w:ascii="Verdana" w:hAnsi="Verdana" w:cs="Arial"/>
          <w:color w:val="auto"/>
          <w:sz w:val="20"/>
          <w:szCs w:val="20"/>
        </w:rPr>
      </w:pPr>
      <w:r w:rsidRPr="00D74900">
        <w:rPr>
          <w:rStyle w:val="SubttuloCar"/>
          <w:rFonts w:ascii="Verdana" w:hAnsi="Verdana" w:cs="Arial"/>
          <w:color w:val="auto"/>
          <w:sz w:val="20"/>
          <w:szCs w:val="20"/>
        </w:rPr>
        <w:t xml:space="preserve">4.3.5.3. </w:t>
      </w:r>
      <w:r w:rsidR="000014BD" w:rsidRPr="00D74900">
        <w:rPr>
          <w:rStyle w:val="SubttuloCar"/>
          <w:rFonts w:ascii="Verdana" w:hAnsi="Verdana" w:cs="Arial"/>
          <w:color w:val="auto"/>
          <w:sz w:val="20"/>
          <w:szCs w:val="20"/>
        </w:rPr>
        <w:t>Hipótesis en la que se describe las condiciones iniciales, causas sistemas de control y fases del evento.</w:t>
      </w:r>
    </w:p>
    <w:p w14:paraId="347C7BD4" w14:textId="77777777" w:rsidR="00E6651B" w:rsidRPr="00D74900" w:rsidRDefault="00E6651B" w:rsidP="00121397">
      <w:pPr>
        <w:jc w:val="both"/>
        <w:rPr>
          <w:rStyle w:val="SubttuloCar"/>
          <w:rFonts w:ascii="Verdana" w:hAnsi="Verdana" w:cs="Arial"/>
          <w:color w:val="auto"/>
          <w:sz w:val="20"/>
          <w:szCs w:val="20"/>
        </w:rPr>
      </w:pPr>
    </w:p>
    <w:p w14:paraId="26A741DE" w14:textId="77777777" w:rsidR="000014BD" w:rsidRPr="00D74900" w:rsidRDefault="006F535E"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4.3.5.4. </w:t>
      </w:r>
      <w:r w:rsidR="000014BD" w:rsidRPr="00D74900">
        <w:rPr>
          <w:rStyle w:val="SubttuloCar"/>
          <w:rFonts w:ascii="Verdana" w:hAnsi="Verdana"/>
          <w:color w:val="auto"/>
          <w:kern w:val="28"/>
          <w:sz w:val="20"/>
          <w:szCs w:val="20"/>
        </w:rPr>
        <w:t xml:space="preserve">Datos meteorológicos de la zona con la identificación de la estación meteorológica más cercana al sitio de estudio con registros estadísticos promedio de 10 años. </w:t>
      </w:r>
    </w:p>
    <w:p w14:paraId="7996B0EB" w14:textId="77777777" w:rsidR="00E6651B" w:rsidRPr="00D74900" w:rsidRDefault="00E6651B" w:rsidP="00121397">
      <w:pPr>
        <w:pStyle w:val="Default"/>
        <w:jc w:val="both"/>
        <w:rPr>
          <w:rStyle w:val="SubttuloCar"/>
          <w:rFonts w:ascii="Verdana" w:hAnsi="Verdana"/>
          <w:color w:val="auto"/>
          <w:kern w:val="28"/>
          <w:sz w:val="20"/>
          <w:szCs w:val="20"/>
        </w:rPr>
      </w:pPr>
    </w:p>
    <w:p w14:paraId="250E2E52" w14:textId="77777777" w:rsidR="000014BD" w:rsidRPr="00D74900" w:rsidRDefault="006F535E"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4.3.5.5. </w:t>
      </w:r>
      <w:r w:rsidR="000014BD" w:rsidRPr="00D74900">
        <w:rPr>
          <w:rStyle w:val="SubttuloCar"/>
          <w:rFonts w:ascii="Verdana" w:hAnsi="Verdana"/>
          <w:color w:val="auto"/>
          <w:kern w:val="28"/>
          <w:sz w:val="20"/>
          <w:szCs w:val="20"/>
        </w:rPr>
        <w:t xml:space="preserve">Tipo de escenario, máximo probable, caso más probable y caso alterno. </w:t>
      </w:r>
    </w:p>
    <w:p w14:paraId="2C13B883" w14:textId="77777777" w:rsidR="00E6651B" w:rsidRPr="00D74900" w:rsidRDefault="00E6651B" w:rsidP="00121397">
      <w:pPr>
        <w:pStyle w:val="Default"/>
        <w:jc w:val="both"/>
        <w:rPr>
          <w:rStyle w:val="SubttuloCar"/>
          <w:rFonts w:ascii="Verdana" w:hAnsi="Verdana"/>
          <w:color w:val="auto"/>
          <w:kern w:val="28"/>
          <w:sz w:val="20"/>
          <w:szCs w:val="20"/>
        </w:rPr>
      </w:pPr>
    </w:p>
    <w:p w14:paraId="0B9A4053" w14:textId="77777777" w:rsidR="000014BD" w:rsidRPr="00D74900" w:rsidRDefault="006F535E"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4.3.5.6. </w:t>
      </w:r>
      <w:r w:rsidR="000014BD" w:rsidRPr="00D74900">
        <w:rPr>
          <w:rStyle w:val="SubttuloCar"/>
          <w:rFonts w:ascii="Verdana" w:hAnsi="Verdana"/>
          <w:color w:val="auto"/>
          <w:kern w:val="28"/>
          <w:sz w:val="20"/>
          <w:szCs w:val="20"/>
        </w:rPr>
        <w:t xml:space="preserve">Nombre de la sustancia involucrada. </w:t>
      </w:r>
    </w:p>
    <w:p w14:paraId="37A2759D" w14:textId="77777777" w:rsidR="00E6651B" w:rsidRPr="00D74900" w:rsidRDefault="00E6651B" w:rsidP="00121397">
      <w:pPr>
        <w:pStyle w:val="Default"/>
        <w:jc w:val="both"/>
        <w:rPr>
          <w:rStyle w:val="SubttuloCar"/>
          <w:rFonts w:ascii="Verdana" w:hAnsi="Verdana"/>
          <w:color w:val="auto"/>
          <w:kern w:val="28"/>
          <w:sz w:val="20"/>
          <w:szCs w:val="20"/>
        </w:rPr>
      </w:pPr>
    </w:p>
    <w:p w14:paraId="0B6D267D" w14:textId="77777777" w:rsidR="000014BD" w:rsidRPr="00D74900" w:rsidRDefault="003C1159" w:rsidP="00121397">
      <w:pPr>
        <w:jc w:val="both"/>
        <w:rPr>
          <w:rStyle w:val="SubttuloCar"/>
          <w:rFonts w:ascii="Verdana" w:hAnsi="Verdana" w:cs="Arial"/>
          <w:color w:val="auto"/>
          <w:sz w:val="20"/>
          <w:szCs w:val="20"/>
        </w:rPr>
      </w:pPr>
      <w:r w:rsidRPr="00D74900">
        <w:rPr>
          <w:rStyle w:val="SubttuloCar"/>
          <w:rFonts w:ascii="Verdana" w:hAnsi="Verdana" w:cs="Arial"/>
          <w:color w:val="auto"/>
          <w:sz w:val="20"/>
          <w:szCs w:val="20"/>
        </w:rPr>
        <w:t>4.3.6</w:t>
      </w:r>
      <w:r w:rsidR="000014BD" w:rsidRPr="00D74900">
        <w:rPr>
          <w:rStyle w:val="SubttuloCar"/>
          <w:rFonts w:ascii="Verdana" w:hAnsi="Verdana" w:cs="Arial"/>
          <w:color w:val="auto"/>
          <w:sz w:val="20"/>
          <w:szCs w:val="20"/>
        </w:rPr>
        <w:t>. Efecto dominó, Realizar el análisis y evaluación de posibles interacciones de riesgo con otras áreas, equipos, ductos o instalaciones que se encuentren dentro de la zona de alto riesgo, considerando la posibilidad de un efecto dominó (encadenamiento de eventos), así como las potenciales consecuencias asociadas a proyectiles originados por eventos explosivos, determinando los radios potenciales de afectación, realizar el análisis de resultados e indicar las medidas para la reducción de la probabilidad de ocurrencia de dicho efecto, tomando en consideración los siguientes parámetros:</w:t>
      </w:r>
    </w:p>
    <w:p w14:paraId="756A3491" w14:textId="77777777" w:rsidR="003C1159" w:rsidRPr="00D74900" w:rsidRDefault="00F06EC3" w:rsidP="00121397">
      <w:pPr>
        <w:pStyle w:val="Default"/>
        <w:jc w:val="center"/>
        <w:rPr>
          <w:rStyle w:val="SubttuloCar"/>
          <w:rFonts w:ascii="Verdana" w:hAnsi="Verdana"/>
          <w:color w:val="auto"/>
          <w:kern w:val="28"/>
          <w:sz w:val="20"/>
          <w:szCs w:val="20"/>
        </w:rPr>
      </w:pPr>
      <w:r w:rsidRPr="00D74900">
        <w:rPr>
          <w:rStyle w:val="SubttuloCar"/>
          <w:rFonts w:ascii="Verdana" w:hAnsi="Verdana"/>
          <w:color w:val="auto"/>
          <w:kern w:val="28"/>
          <w:sz w:val="20"/>
          <w:szCs w:val="20"/>
        </w:rPr>
        <w:object w:dxaOrig="5034" w:dyaOrig="601" w14:anchorId="337A49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30.75pt" o:ole="">
            <v:imagedata r:id="rId9" o:title=""/>
          </v:shape>
          <o:OLEObject Type="Embed" ProgID="Excel.Sheet.12" ShapeID="_x0000_i1025" DrawAspect="Content" ObjectID="_1610353231" r:id="rId10"/>
        </w:object>
      </w:r>
    </w:p>
    <w:p w14:paraId="066F907F" w14:textId="77777777" w:rsidR="006B5AF8" w:rsidRPr="00D74900" w:rsidRDefault="006B5AF8" w:rsidP="00121397">
      <w:pPr>
        <w:pStyle w:val="Default"/>
        <w:jc w:val="both"/>
        <w:rPr>
          <w:rStyle w:val="SubttuloCar"/>
          <w:rFonts w:ascii="Verdana" w:hAnsi="Verdana"/>
          <w:color w:val="auto"/>
          <w:kern w:val="28"/>
          <w:sz w:val="20"/>
          <w:szCs w:val="20"/>
        </w:rPr>
      </w:pPr>
    </w:p>
    <w:p w14:paraId="01070852" w14:textId="77777777" w:rsidR="006554BD" w:rsidRPr="00D74900" w:rsidRDefault="00BC1C0E"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4.3.</w:t>
      </w:r>
      <w:r w:rsidR="00A854EC" w:rsidRPr="00D74900">
        <w:rPr>
          <w:rStyle w:val="SubttuloCar"/>
          <w:rFonts w:ascii="Verdana" w:hAnsi="Verdana"/>
          <w:color w:val="auto"/>
          <w:kern w:val="28"/>
          <w:sz w:val="20"/>
          <w:szCs w:val="20"/>
        </w:rPr>
        <w:t>7</w:t>
      </w:r>
      <w:r w:rsidRPr="00D74900">
        <w:rPr>
          <w:rStyle w:val="SubttuloCar"/>
          <w:rFonts w:ascii="Verdana" w:hAnsi="Verdana"/>
          <w:color w:val="auto"/>
          <w:kern w:val="28"/>
          <w:sz w:val="20"/>
          <w:szCs w:val="20"/>
        </w:rPr>
        <w:t>.</w:t>
      </w:r>
      <w:r w:rsidR="006554BD" w:rsidRPr="00D74900">
        <w:rPr>
          <w:rStyle w:val="SubttuloCar"/>
          <w:rFonts w:ascii="Verdana" w:hAnsi="Verdana"/>
          <w:color w:val="auto"/>
          <w:kern w:val="28"/>
          <w:sz w:val="20"/>
          <w:szCs w:val="20"/>
        </w:rPr>
        <w:t xml:space="preserve"> Modelos matemáticos de simulación. </w:t>
      </w:r>
    </w:p>
    <w:p w14:paraId="05D6DD67" w14:textId="77777777" w:rsidR="00086A67" w:rsidRPr="00D74900" w:rsidRDefault="00086A67" w:rsidP="00121397">
      <w:pPr>
        <w:pStyle w:val="Default"/>
        <w:jc w:val="both"/>
        <w:rPr>
          <w:rStyle w:val="SubttuloCar"/>
          <w:rFonts w:ascii="Verdana" w:hAnsi="Verdana"/>
          <w:color w:val="auto"/>
          <w:kern w:val="28"/>
          <w:sz w:val="20"/>
          <w:szCs w:val="20"/>
        </w:rPr>
      </w:pPr>
    </w:p>
    <w:p w14:paraId="1EF860F5" w14:textId="77777777" w:rsidR="006554BD" w:rsidRPr="00D74900" w:rsidRDefault="00CE1F21"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4.3.7.1</w:t>
      </w:r>
      <w:r w:rsidR="006554BD" w:rsidRPr="00D74900">
        <w:rPr>
          <w:rStyle w:val="SubttuloCar"/>
          <w:rFonts w:ascii="Verdana" w:hAnsi="Verdana"/>
          <w:color w:val="auto"/>
          <w:kern w:val="28"/>
          <w:sz w:val="20"/>
          <w:szCs w:val="20"/>
        </w:rPr>
        <w:t xml:space="preserve">. Modelos de Fuente </w:t>
      </w:r>
    </w:p>
    <w:p w14:paraId="39AC603E" w14:textId="77777777" w:rsidR="00086A67" w:rsidRPr="00D74900" w:rsidRDefault="00086A67" w:rsidP="00121397">
      <w:pPr>
        <w:pStyle w:val="Default"/>
        <w:jc w:val="both"/>
        <w:rPr>
          <w:rStyle w:val="SubttuloCar"/>
          <w:rFonts w:ascii="Verdana" w:hAnsi="Verdana"/>
          <w:color w:val="auto"/>
          <w:kern w:val="28"/>
          <w:sz w:val="20"/>
          <w:szCs w:val="20"/>
        </w:rPr>
      </w:pPr>
    </w:p>
    <w:p w14:paraId="65DF0F21" w14:textId="3E58E300" w:rsidR="00086A67" w:rsidRPr="00D74900" w:rsidRDefault="00CE1F21"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4.3.7.1.1</w:t>
      </w:r>
      <w:r w:rsidR="006554BD" w:rsidRPr="00D74900">
        <w:rPr>
          <w:rStyle w:val="SubttuloCar"/>
          <w:rFonts w:ascii="Verdana" w:hAnsi="Verdana"/>
          <w:color w:val="auto"/>
          <w:kern w:val="28"/>
          <w:sz w:val="20"/>
          <w:szCs w:val="20"/>
        </w:rPr>
        <w:t>. Chorro de líquido</w:t>
      </w:r>
      <w:r w:rsidR="00974BF7" w:rsidRPr="00D74900">
        <w:rPr>
          <w:rStyle w:val="SubttuloCar"/>
          <w:rFonts w:ascii="Verdana" w:hAnsi="Verdana"/>
          <w:color w:val="auto"/>
          <w:kern w:val="28"/>
          <w:sz w:val="20"/>
          <w:szCs w:val="20"/>
        </w:rPr>
        <w:t xml:space="preserve"> (según aplique)</w:t>
      </w:r>
      <w:r w:rsidR="006554BD" w:rsidRPr="00D74900">
        <w:rPr>
          <w:rStyle w:val="SubttuloCar"/>
          <w:rFonts w:ascii="Verdana" w:hAnsi="Verdana"/>
          <w:color w:val="auto"/>
          <w:kern w:val="28"/>
          <w:sz w:val="20"/>
          <w:szCs w:val="20"/>
        </w:rPr>
        <w:t xml:space="preserve">. </w:t>
      </w:r>
    </w:p>
    <w:p w14:paraId="730946A5" w14:textId="77777777" w:rsidR="00974BF7" w:rsidRPr="00D74900" w:rsidRDefault="00974BF7" w:rsidP="00121397">
      <w:pPr>
        <w:pStyle w:val="Default"/>
        <w:jc w:val="both"/>
        <w:rPr>
          <w:rStyle w:val="SubttuloCar"/>
          <w:rFonts w:ascii="Verdana" w:hAnsi="Verdana"/>
          <w:color w:val="auto"/>
          <w:kern w:val="28"/>
          <w:sz w:val="20"/>
          <w:szCs w:val="20"/>
        </w:rPr>
      </w:pPr>
    </w:p>
    <w:p w14:paraId="395441FA" w14:textId="77777777" w:rsidR="006554BD" w:rsidRPr="00D74900" w:rsidRDefault="009E0B82"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4.3.7.1.2</w:t>
      </w:r>
      <w:r w:rsidR="00CE1F21" w:rsidRPr="00D74900">
        <w:rPr>
          <w:rStyle w:val="SubttuloCar"/>
          <w:rFonts w:ascii="Verdana" w:hAnsi="Verdana"/>
          <w:color w:val="auto"/>
          <w:kern w:val="28"/>
          <w:sz w:val="20"/>
          <w:szCs w:val="20"/>
        </w:rPr>
        <w:t xml:space="preserve">. </w:t>
      </w:r>
      <w:r w:rsidR="006554BD" w:rsidRPr="00D74900">
        <w:rPr>
          <w:rStyle w:val="SubttuloCar"/>
          <w:rFonts w:ascii="Verdana" w:hAnsi="Verdana"/>
          <w:color w:val="auto"/>
          <w:kern w:val="28"/>
          <w:sz w:val="20"/>
          <w:szCs w:val="20"/>
        </w:rPr>
        <w:t xml:space="preserve">Chorro de gas. </w:t>
      </w:r>
    </w:p>
    <w:p w14:paraId="7073D741" w14:textId="77777777" w:rsidR="00086A67" w:rsidRPr="00D74900" w:rsidRDefault="00086A67" w:rsidP="00121397">
      <w:pPr>
        <w:pStyle w:val="Default"/>
        <w:jc w:val="both"/>
        <w:rPr>
          <w:rStyle w:val="SubttuloCar"/>
          <w:rFonts w:ascii="Verdana" w:hAnsi="Verdana"/>
          <w:color w:val="auto"/>
          <w:kern w:val="28"/>
          <w:sz w:val="20"/>
          <w:szCs w:val="20"/>
        </w:rPr>
      </w:pPr>
    </w:p>
    <w:p w14:paraId="2715C4BD" w14:textId="754EB4A8" w:rsidR="006554BD" w:rsidRPr="00D74900" w:rsidRDefault="009E0B82"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4.3.7.1.3</w:t>
      </w:r>
      <w:r w:rsidR="00CE1F21" w:rsidRPr="00D74900">
        <w:rPr>
          <w:rStyle w:val="SubttuloCar"/>
          <w:rFonts w:ascii="Verdana" w:hAnsi="Verdana"/>
          <w:color w:val="auto"/>
          <w:kern w:val="28"/>
          <w:sz w:val="20"/>
          <w:szCs w:val="20"/>
        </w:rPr>
        <w:t xml:space="preserve">. </w:t>
      </w:r>
      <w:r w:rsidR="006554BD" w:rsidRPr="00D74900">
        <w:rPr>
          <w:rStyle w:val="SubttuloCar"/>
          <w:rFonts w:ascii="Verdana" w:hAnsi="Verdana"/>
          <w:color w:val="auto"/>
          <w:kern w:val="28"/>
          <w:sz w:val="20"/>
          <w:szCs w:val="20"/>
        </w:rPr>
        <w:t>Evaporación en charco de líquido un solo componente</w:t>
      </w:r>
      <w:r w:rsidR="00974BF7" w:rsidRPr="00D74900">
        <w:rPr>
          <w:rStyle w:val="SubttuloCar"/>
          <w:rFonts w:ascii="Verdana" w:hAnsi="Verdana"/>
          <w:color w:val="auto"/>
          <w:kern w:val="28"/>
          <w:sz w:val="20"/>
          <w:szCs w:val="20"/>
        </w:rPr>
        <w:t xml:space="preserve"> (según aplique)</w:t>
      </w:r>
      <w:r w:rsidR="006554BD" w:rsidRPr="00D74900">
        <w:rPr>
          <w:rStyle w:val="SubttuloCar"/>
          <w:rFonts w:ascii="Verdana" w:hAnsi="Verdana"/>
          <w:color w:val="auto"/>
          <w:kern w:val="28"/>
          <w:sz w:val="20"/>
          <w:szCs w:val="20"/>
        </w:rPr>
        <w:t xml:space="preserve">. </w:t>
      </w:r>
    </w:p>
    <w:p w14:paraId="09293E56" w14:textId="77777777" w:rsidR="00086A67" w:rsidRPr="00D74900" w:rsidRDefault="00086A67" w:rsidP="00121397">
      <w:pPr>
        <w:pStyle w:val="Default"/>
        <w:jc w:val="both"/>
        <w:rPr>
          <w:rStyle w:val="SubttuloCar"/>
          <w:rFonts w:ascii="Verdana" w:hAnsi="Verdana"/>
          <w:color w:val="auto"/>
          <w:kern w:val="28"/>
          <w:sz w:val="20"/>
          <w:szCs w:val="20"/>
        </w:rPr>
      </w:pPr>
    </w:p>
    <w:p w14:paraId="0E491B26" w14:textId="1295D5D3" w:rsidR="006554BD" w:rsidRPr="00D74900" w:rsidRDefault="009E0B82"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lastRenderedPageBreak/>
        <w:t>4.3.7.1.4</w:t>
      </w:r>
      <w:r w:rsidR="00CE1F21" w:rsidRPr="00D74900">
        <w:rPr>
          <w:rStyle w:val="SubttuloCar"/>
          <w:rFonts w:ascii="Verdana" w:hAnsi="Verdana"/>
          <w:color w:val="auto"/>
          <w:kern w:val="28"/>
          <w:sz w:val="20"/>
          <w:szCs w:val="20"/>
        </w:rPr>
        <w:t xml:space="preserve">. </w:t>
      </w:r>
      <w:r w:rsidR="006554BD" w:rsidRPr="00D74900">
        <w:rPr>
          <w:rStyle w:val="SubttuloCar"/>
          <w:rFonts w:ascii="Verdana" w:hAnsi="Verdana"/>
          <w:color w:val="auto"/>
          <w:kern w:val="28"/>
          <w:sz w:val="20"/>
          <w:szCs w:val="20"/>
        </w:rPr>
        <w:t>Derrame de líquido criogénico</w:t>
      </w:r>
      <w:r w:rsidR="00974BF7" w:rsidRPr="00D74900">
        <w:rPr>
          <w:rStyle w:val="SubttuloCar"/>
          <w:rFonts w:ascii="Verdana" w:hAnsi="Verdana"/>
          <w:color w:val="auto"/>
          <w:kern w:val="28"/>
          <w:sz w:val="20"/>
          <w:szCs w:val="20"/>
        </w:rPr>
        <w:t xml:space="preserve"> (según aplique)</w:t>
      </w:r>
      <w:r w:rsidR="006554BD" w:rsidRPr="00D74900">
        <w:rPr>
          <w:rStyle w:val="SubttuloCar"/>
          <w:rFonts w:ascii="Verdana" w:hAnsi="Verdana"/>
          <w:color w:val="auto"/>
          <w:kern w:val="28"/>
          <w:sz w:val="20"/>
          <w:szCs w:val="20"/>
        </w:rPr>
        <w:t xml:space="preserve">. </w:t>
      </w:r>
    </w:p>
    <w:p w14:paraId="25A3333C" w14:textId="77777777" w:rsidR="00086A67" w:rsidRPr="00D74900" w:rsidRDefault="00086A67" w:rsidP="00121397">
      <w:pPr>
        <w:pStyle w:val="Default"/>
        <w:jc w:val="both"/>
        <w:rPr>
          <w:rStyle w:val="SubttuloCar"/>
          <w:rFonts w:ascii="Verdana" w:hAnsi="Verdana"/>
          <w:color w:val="auto"/>
          <w:kern w:val="28"/>
          <w:sz w:val="20"/>
          <w:szCs w:val="20"/>
        </w:rPr>
      </w:pPr>
    </w:p>
    <w:p w14:paraId="426FF6F0" w14:textId="4FC7CB98" w:rsidR="00086A67" w:rsidRPr="00D74900" w:rsidRDefault="009E0B82"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4.3.7.1.5</w:t>
      </w:r>
      <w:r w:rsidR="00CE1F21" w:rsidRPr="00D74900">
        <w:rPr>
          <w:rStyle w:val="SubttuloCar"/>
          <w:rFonts w:ascii="Verdana" w:hAnsi="Verdana"/>
          <w:color w:val="auto"/>
          <w:kern w:val="28"/>
          <w:sz w:val="20"/>
          <w:szCs w:val="20"/>
        </w:rPr>
        <w:t xml:space="preserve">. </w:t>
      </w:r>
      <w:r w:rsidR="006554BD" w:rsidRPr="00D74900">
        <w:rPr>
          <w:rStyle w:val="SubttuloCar"/>
          <w:rFonts w:ascii="Verdana" w:hAnsi="Verdana"/>
          <w:color w:val="auto"/>
          <w:kern w:val="28"/>
          <w:sz w:val="20"/>
          <w:szCs w:val="20"/>
        </w:rPr>
        <w:t>Evaporación de charco de</w:t>
      </w:r>
      <w:r w:rsidR="00974BF7" w:rsidRPr="00D74900">
        <w:rPr>
          <w:rStyle w:val="SubttuloCar"/>
          <w:rFonts w:ascii="Verdana" w:hAnsi="Verdana"/>
          <w:color w:val="auto"/>
          <w:kern w:val="28"/>
          <w:sz w:val="20"/>
          <w:szCs w:val="20"/>
        </w:rPr>
        <w:t xml:space="preserve"> líquido más de un componente</w:t>
      </w:r>
      <w:r w:rsidR="006554BD" w:rsidRPr="00D74900">
        <w:rPr>
          <w:rStyle w:val="SubttuloCar"/>
          <w:rFonts w:ascii="Verdana" w:hAnsi="Verdana"/>
          <w:color w:val="auto"/>
          <w:kern w:val="28"/>
          <w:sz w:val="20"/>
          <w:szCs w:val="20"/>
        </w:rPr>
        <w:t xml:space="preserve"> </w:t>
      </w:r>
      <w:r w:rsidR="00974BF7" w:rsidRPr="00D74900">
        <w:rPr>
          <w:rStyle w:val="SubttuloCar"/>
          <w:rFonts w:ascii="Verdana" w:hAnsi="Verdana"/>
          <w:color w:val="auto"/>
          <w:kern w:val="28"/>
          <w:sz w:val="20"/>
          <w:szCs w:val="20"/>
        </w:rPr>
        <w:t>(según aplique).</w:t>
      </w:r>
    </w:p>
    <w:p w14:paraId="237161F5" w14:textId="77777777" w:rsidR="00974BF7" w:rsidRPr="00D74900" w:rsidRDefault="00974BF7" w:rsidP="00121397">
      <w:pPr>
        <w:pStyle w:val="Default"/>
        <w:jc w:val="both"/>
        <w:rPr>
          <w:rStyle w:val="SubttuloCar"/>
          <w:rFonts w:ascii="Verdana" w:hAnsi="Verdana"/>
          <w:color w:val="auto"/>
          <w:kern w:val="28"/>
          <w:sz w:val="20"/>
          <w:szCs w:val="20"/>
        </w:rPr>
      </w:pPr>
    </w:p>
    <w:p w14:paraId="5C611E2B" w14:textId="77777777" w:rsidR="006554BD" w:rsidRPr="00D74900" w:rsidRDefault="00CE1F21"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4.3.7.1.</w:t>
      </w:r>
      <w:r w:rsidR="009E0B82" w:rsidRPr="00D74900">
        <w:rPr>
          <w:rStyle w:val="SubttuloCar"/>
          <w:rFonts w:ascii="Verdana" w:hAnsi="Verdana"/>
          <w:color w:val="auto"/>
          <w:kern w:val="28"/>
          <w:sz w:val="20"/>
          <w:szCs w:val="20"/>
        </w:rPr>
        <w:t>6</w:t>
      </w:r>
      <w:r w:rsidRPr="00D74900">
        <w:rPr>
          <w:rStyle w:val="SubttuloCar"/>
          <w:rFonts w:ascii="Verdana" w:hAnsi="Verdana"/>
          <w:color w:val="auto"/>
          <w:kern w:val="28"/>
          <w:sz w:val="20"/>
          <w:szCs w:val="20"/>
        </w:rPr>
        <w:t xml:space="preserve">. </w:t>
      </w:r>
      <w:r w:rsidR="006554BD" w:rsidRPr="00D74900">
        <w:rPr>
          <w:rStyle w:val="SubttuloCar"/>
          <w:rFonts w:ascii="Verdana" w:hAnsi="Verdana"/>
          <w:color w:val="auto"/>
          <w:kern w:val="28"/>
          <w:sz w:val="20"/>
          <w:szCs w:val="20"/>
        </w:rPr>
        <w:t xml:space="preserve">Dos fases (un solo componente). </w:t>
      </w:r>
    </w:p>
    <w:p w14:paraId="14CF39C8" w14:textId="77777777" w:rsidR="00086A67" w:rsidRPr="00D74900" w:rsidRDefault="00086A67" w:rsidP="00121397">
      <w:pPr>
        <w:pStyle w:val="Default"/>
        <w:jc w:val="both"/>
        <w:rPr>
          <w:rStyle w:val="SubttuloCar"/>
          <w:rFonts w:ascii="Verdana" w:hAnsi="Verdana"/>
          <w:color w:val="auto"/>
          <w:kern w:val="28"/>
          <w:sz w:val="20"/>
          <w:szCs w:val="20"/>
        </w:rPr>
      </w:pPr>
    </w:p>
    <w:p w14:paraId="6CE85F2E" w14:textId="77777777" w:rsidR="006554BD" w:rsidRPr="00D74900" w:rsidRDefault="009E0B82"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4.3.7.1.7</w:t>
      </w:r>
      <w:r w:rsidR="00CE1F21" w:rsidRPr="00D74900">
        <w:rPr>
          <w:rStyle w:val="SubttuloCar"/>
          <w:rFonts w:ascii="Verdana" w:hAnsi="Verdana"/>
          <w:color w:val="auto"/>
          <w:kern w:val="28"/>
          <w:sz w:val="20"/>
          <w:szCs w:val="20"/>
        </w:rPr>
        <w:t xml:space="preserve">. </w:t>
      </w:r>
      <w:r w:rsidR="006554BD" w:rsidRPr="00D74900">
        <w:rPr>
          <w:rStyle w:val="SubttuloCar"/>
          <w:rFonts w:ascii="Verdana" w:hAnsi="Verdana"/>
          <w:color w:val="auto"/>
          <w:kern w:val="28"/>
          <w:sz w:val="20"/>
          <w:szCs w:val="20"/>
        </w:rPr>
        <w:t xml:space="preserve">Dos fases (más de un componente). </w:t>
      </w:r>
    </w:p>
    <w:p w14:paraId="29986A63" w14:textId="77777777" w:rsidR="00086A67" w:rsidRPr="00D74900" w:rsidRDefault="00086A67" w:rsidP="00121397">
      <w:pPr>
        <w:pStyle w:val="Default"/>
        <w:jc w:val="both"/>
        <w:rPr>
          <w:rStyle w:val="SubttuloCar"/>
          <w:rFonts w:ascii="Verdana" w:hAnsi="Verdana"/>
          <w:color w:val="auto"/>
          <w:kern w:val="28"/>
          <w:sz w:val="20"/>
          <w:szCs w:val="20"/>
        </w:rPr>
      </w:pPr>
    </w:p>
    <w:p w14:paraId="57362969" w14:textId="77777777" w:rsidR="006554BD" w:rsidRPr="00D74900" w:rsidRDefault="00CE1F21"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4.3.7.2.</w:t>
      </w:r>
      <w:r w:rsidR="006554BD" w:rsidRPr="00D74900">
        <w:rPr>
          <w:rStyle w:val="SubttuloCar"/>
          <w:rFonts w:ascii="Verdana" w:hAnsi="Verdana"/>
          <w:color w:val="auto"/>
          <w:kern w:val="28"/>
          <w:sz w:val="20"/>
          <w:szCs w:val="20"/>
        </w:rPr>
        <w:t xml:space="preserve"> Modelos de estimación para Dispersiones Atmosféricas</w:t>
      </w:r>
    </w:p>
    <w:p w14:paraId="53DF8BFE" w14:textId="77777777" w:rsidR="00086A67" w:rsidRPr="00D74900" w:rsidRDefault="00086A67" w:rsidP="00121397">
      <w:pPr>
        <w:pStyle w:val="Default"/>
        <w:jc w:val="both"/>
        <w:rPr>
          <w:rStyle w:val="SubttuloCar"/>
          <w:rFonts w:ascii="Verdana" w:hAnsi="Verdana"/>
          <w:color w:val="auto"/>
          <w:kern w:val="28"/>
          <w:sz w:val="20"/>
          <w:szCs w:val="20"/>
        </w:rPr>
      </w:pPr>
    </w:p>
    <w:p w14:paraId="420A69DD" w14:textId="77777777" w:rsidR="006554BD" w:rsidRPr="00D74900" w:rsidRDefault="00CE1F21"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4.3.7.2.1. </w:t>
      </w:r>
      <w:r w:rsidR="006554BD" w:rsidRPr="00D74900">
        <w:rPr>
          <w:rStyle w:val="SubttuloCar"/>
          <w:rFonts w:ascii="Verdana" w:hAnsi="Verdana"/>
          <w:color w:val="auto"/>
          <w:kern w:val="28"/>
          <w:sz w:val="20"/>
          <w:szCs w:val="20"/>
        </w:rPr>
        <w:t xml:space="preserve">Plumas de gases neutralmente o positivamente flotantes. </w:t>
      </w:r>
    </w:p>
    <w:p w14:paraId="248C0DEA" w14:textId="77777777" w:rsidR="00086A67" w:rsidRPr="00D74900" w:rsidRDefault="00086A67" w:rsidP="00121397">
      <w:pPr>
        <w:pStyle w:val="Default"/>
        <w:jc w:val="both"/>
        <w:rPr>
          <w:rStyle w:val="SubttuloCar"/>
          <w:rFonts w:ascii="Verdana" w:hAnsi="Verdana"/>
          <w:color w:val="auto"/>
          <w:kern w:val="28"/>
          <w:sz w:val="20"/>
          <w:szCs w:val="20"/>
        </w:rPr>
      </w:pPr>
    </w:p>
    <w:p w14:paraId="2BFEA08D" w14:textId="77777777" w:rsidR="006554BD" w:rsidRPr="00D74900" w:rsidRDefault="00CE1F21"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4.3.7.2.2. </w:t>
      </w:r>
      <w:r w:rsidR="006554BD" w:rsidRPr="00D74900">
        <w:rPr>
          <w:rStyle w:val="SubttuloCar"/>
          <w:rFonts w:ascii="Verdana" w:hAnsi="Verdana"/>
          <w:color w:val="auto"/>
          <w:kern w:val="28"/>
          <w:sz w:val="20"/>
          <w:szCs w:val="20"/>
        </w:rPr>
        <w:t>Dispersión de gas denso.</w:t>
      </w:r>
    </w:p>
    <w:p w14:paraId="62621331" w14:textId="77777777" w:rsidR="00086A67" w:rsidRPr="00D74900" w:rsidRDefault="00086A67" w:rsidP="00121397">
      <w:pPr>
        <w:pStyle w:val="Default"/>
        <w:jc w:val="both"/>
        <w:rPr>
          <w:rStyle w:val="SubttuloCar"/>
          <w:rFonts w:ascii="Verdana" w:hAnsi="Verdana"/>
          <w:color w:val="auto"/>
          <w:kern w:val="28"/>
          <w:sz w:val="20"/>
          <w:szCs w:val="20"/>
        </w:rPr>
      </w:pPr>
    </w:p>
    <w:p w14:paraId="67873410" w14:textId="77777777" w:rsidR="006554BD" w:rsidRPr="00D74900" w:rsidRDefault="00CE1F21"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4.3.7.3. </w:t>
      </w:r>
      <w:r w:rsidR="006554BD" w:rsidRPr="00D74900">
        <w:rPr>
          <w:rStyle w:val="SubttuloCar"/>
          <w:rFonts w:ascii="Verdana" w:hAnsi="Verdana"/>
          <w:color w:val="auto"/>
          <w:kern w:val="28"/>
          <w:sz w:val="20"/>
          <w:szCs w:val="20"/>
        </w:rPr>
        <w:t xml:space="preserve">Modelos para explosión e incendio </w:t>
      </w:r>
    </w:p>
    <w:p w14:paraId="48E52DEB" w14:textId="77777777" w:rsidR="00086A67" w:rsidRPr="00D74900" w:rsidRDefault="00086A67" w:rsidP="00121397">
      <w:pPr>
        <w:pStyle w:val="Default"/>
        <w:jc w:val="both"/>
        <w:rPr>
          <w:rStyle w:val="SubttuloCar"/>
          <w:rFonts w:ascii="Verdana" w:hAnsi="Verdana"/>
          <w:color w:val="auto"/>
          <w:kern w:val="28"/>
          <w:sz w:val="20"/>
          <w:szCs w:val="20"/>
        </w:rPr>
      </w:pPr>
    </w:p>
    <w:p w14:paraId="1B1F5DA0" w14:textId="0CDAFA47" w:rsidR="006554BD" w:rsidRPr="00D74900" w:rsidRDefault="002A6E54"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4.3.7.3.1. </w:t>
      </w:r>
      <w:r w:rsidR="006554BD" w:rsidRPr="00D74900">
        <w:rPr>
          <w:rStyle w:val="SubttuloCar"/>
          <w:rFonts w:ascii="Verdana" w:hAnsi="Verdana"/>
          <w:color w:val="auto"/>
          <w:kern w:val="28"/>
          <w:sz w:val="20"/>
          <w:szCs w:val="20"/>
        </w:rPr>
        <w:t>Explosión de nube de vapor no confinada UVCE</w:t>
      </w:r>
      <w:r w:rsidR="000954B1" w:rsidRPr="00D74900">
        <w:rPr>
          <w:rStyle w:val="SubttuloCar"/>
          <w:rFonts w:ascii="Verdana" w:hAnsi="Verdana"/>
          <w:color w:val="auto"/>
          <w:kern w:val="28"/>
          <w:sz w:val="20"/>
          <w:szCs w:val="20"/>
        </w:rPr>
        <w:t xml:space="preserve"> (según aplique)</w:t>
      </w:r>
      <w:r w:rsidR="006554BD" w:rsidRPr="00D74900">
        <w:rPr>
          <w:rStyle w:val="SubttuloCar"/>
          <w:rFonts w:ascii="Verdana" w:hAnsi="Verdana"/>
          <w:color w:val="auto"/>
          <w:kern w:val="28"/>
          <w:sz w:val="20"/>
          <w:szCs w:val="20"/>
        </w:rPr>
        <w:t xml:space="preserve">. </w:t>
      </w:r>
    </w:p>
    <w:p w14:paraId="1D578105" w14:textId="77777777" w:rsidR="00086A67" w:rsidRPr="00D74900" w:rsidRDefault="00086A67" w:rsidP="00121397">
      <w:pPr>
        <w:pStyle w:val="Default"/>
        <w:jc w:val="both"/>
        <w:rPr>
          <w:rStyle w:val="SubttuloCar"/>
          <w:rFonts w:ascii="Verdana" w:hAnsi="Verdana"/>
          <w:color w:val="auto"/>
          <w:kern w:val="28"/>
          <w:sz w:val="20"/>
          <w:szCs w:val="20"/>
        </w:rPr>
      </w:pPr>
    </w:p>
    <w:p w14:paraId="40FD51A4" w14:textId="795E8A3D" w:rsidR="006554BD" w:rsidRPr="00D74900" w:rsidRDefault="002A6E54"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4.3.7.</w:t>
      </w:r>
      <w:r w:rsidR="009A5570" w:rsidRPr="00D74900">
        <w:rPr>
          <w:rStyle w:val="SubttuloCar"/>
          <w:rFonts w:ascii="Verdana" w:hAnsi="Verdana"/>
          <w:color w:val="auto"/>
          <w:kern w:val="28"/>
          <w:sz w:val="20"/>
          <w:szCs w:val="20"/>
        </w:rPr>
        <w:t>3.2</w:t>
      </w:r>
      <w:r w:rsidRPr="00D74900">
        <w:rPr>
          <w:rStyle w:val="SubttuloCar"/>
          <w:rFonts w:ascii="Verdana" w:hAnsi="Verdana"/>
          <w:color w:val="auto"/>
          <w:kern w:val="28"/>
          <w:sz w:val="20"/>
          <w:szCs w:val="20"/>
        </w:rPr>
        <w:t xml:space="preserve">. </w:t>
      </w:r>
      <w:r w:rsidR="006554BD" w:rsidRPr="00D74900">
        <w:rPr>
          <w:rStyle w:val="SubttuloCar"/>
          <w:rFonts w:ascii="Verdana" w:hAnsi="Verdana"/>
          <w:color w:val="auto"/>
          <w:kern w:val="28"/>
          <w:sz w:val="20"/>
          <w:szCs w:val="20"/>
        </w:rPr>
        <w:t>Explosión por expansión de líquido en ebullición BLEVE</w:t>
      </w:r>
      <w:r w:rsidR="000954B1" w:rsidRPr="00D74900">
        <w:rPr>
          <w:rStyle w:val="SubttuloCar"/>
          <w:rFonts w:ascii="Verdana" w:hAnsi="Verdana"/>
          <w:color w:val="auto"/>
          <w:kern w:val="28"/>
          <w:sz w:val="20"/>
          <w:szCs w:val="20"/>
        </w:rPr>
        <w:t xml:space="preserve"> (según aplique)</w:t>
      </w:r>
      <w:r w:rsidR="006554BD" w:rsidRPr="00D74900">
        <w:rPr>
          <w:rStyle w:val="SubttuloCar"/>
          <w:rFonts w:ascii="Verdana" w:hAnsi="Verdana"/>
          <w:color w:val="auto"/>
          <w:kern w:val="28"/>
          <w:sz w:val="20"/>
          <w:szCs w:val="20"/>
        </w:rPr>
        <w:t xml:space="preserve">. </w:t>
      </w:r>
    </w:p>
    <w:p w14:paraId="5131DC97" w14:textId="77777777" w:rsidR="00086A67" w:rsidRPr="00D74900" w:rsidRDefault="00086A67" w:rsidP="00121397">
      <w:pPr>
        <w:pStyle w:val="Default"/>
        <w:jc w:val="both"/>
        <w:rPr>
          <w:rStyle w:val="SubttuloCar"/>
          <w:rFonts w:ascii="Verdana" w:hAnsi="Verdana"/>
          <w:color w:val="auto"/>
          <w:kern w:val="28"/>
          <w:sz w:val="20"/>
          <w:szCs w:val="20"/>
        </w:rPr>
      </w:pPr>
    </w:p>
    <w:p w14:paraId="00E868CC" w14:textId="77777777" w:rsidR="006554BD" w:rsidRPr="00D74900" w:rsidRDefault="002A6E54"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4.3.7.</w:t>
      </w:r>
      <w:r w:rsidR="009A5570" w:rsidRPr="00D74900">
        <w:rPr>
          <w:rStyle w:val="SubttuloCar"/>
          <w:rFonts w:ascii="Verdana" w:hAnsi="Verdana"/>
          <w:color w:val="auto"/>
          <w:kern w:val="28"/>
          <w:sz w:val="20"/>
          <w:szCs w:val="20"/>
        </w:rPr>
        <w:t>3.3</w:t>
      </w:r>
      <w:r w:rsidRPr="00D74900">
        <w:rPr>
          <w:rStyle w:val="SubttuloCar"/>
          <w:rFonts w:ascii="Verdana" w:hAnsi="Verdana"/>
          <w:color w:val="auto"/>
          <w:kern w:val="28"/>
          <w:sz w:val="20"/>
          <w:szCs w:val="20"/>
        </w:rPr>
        <w:t xml:space="preserve">. </w:t>
      </w:r>
      <w:r w:rsidR="006554BD" w:rsidRPr="00D74900">
        <w:rPr>
          <w:rStyle w:val="SubttuloCar"/>
          <w:rFonts w:ascii="Verdana" w:hAnsi="Verdana"/>
          <w:color w:val="auto"/>
          <w:kern w:val="28"/>
          <w:sz w:val="20"/>
          <w:szCs w:val="20"/>
        </w:rPr>
        <w:t xml:space="preserve">Explosión. </w:t>
      </w:r>
    </w:p>
    <w:p w14:paraId="6F0908B6" w14:textId="77777777" w:rsidR="00086A67" w:rsidRPr="00D74900" w:rsidRDefault="00086A67" w:rsidP="00121397">
      <w:pPr>
        <w:pStyle w:val="Default"/>
        <w:jc w:val="both"/>
        <w:rPr>
          <w:rStyle w:val="SubttuloCar"/>
          <w:rFonts w:ascii="Verdana" w:hAnsi="Verdana"/>
          <w:color w:val="auto"/>
          <w:kern w:val="28"/>
          <w:sz w:val="20"/>
          <w:szCs w:val="20"/>
        </w:rPr>
      </w:pPr>
    </w:p>
    <w:p w14:paraId="48A02D92" w14:textId="77777777" w:rsidR="006554BD" w:rsidRPr="00D74900" w:rsidRDefault="002A6E54"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4.3.7.</w:t>
      </w:r>
      <w:r w:rsidR="009A5570" w:rsidRPr="00D74900">
        <w:rPr>
          <w:rStyle w:val="SubttuloCar"/>
          <w:rFonts w:ascii="Verdana" w:hAnsi="Verdana"/>
          <w:color w:val="auto"/>
          <w:kern w:val="28"/>
          <w:sz w:val="20"/>
          <w:szCs w:val="20"/>
        </w:rPr>
        <w:t>3.4</w:t>
      </w:r>
      <w:r w:rsidRPr="00D74900">
        <w:rPr>
          <w:rStyle w:val="SubttuloCar"/>
          <w:rFonts w:ascii="Verdana" w:hAnsi="Verdana"/>
          <w:color w:val="auto"/>
          <w:kern w:val="28"/>
          <w:sz w:val="20"/>
          <w:szCs w:val="20"/>
        </w:rPr>
        <w:t xml:space="preserve">. </w:t>
      </w:r>
      <w:r w:rsidR="006554BD" w:rsidRPr="00D74900">
        <w:rPr>
          <w:rStyle w:val="SubttuloCar"/>
          <w:rFonts w:ascii="Verdana" w:hAnsi="Verdana"/>
          <w:color w:val="auto"/>
          <w:kern w:val="28"/>
          <w:sz w:val="20"/>
          <w:szCs w:val="20"/>
        </w:rPr>
        <w:t xml:space="preserve">Explosión confinada. </w:t>
      </w:r>
    </w:p>
    <w:p w14:paraId="44011E5E" w14:textId="77777777" w:rsidR="00086A67" w:rsidRPr="00D74900" w:rsidRDefault="00086A67" w:rsidP="00121397">
      <w:pPr>
        <w:pStyle w:val="Default"/>
        <w:jc w:val="both"/>
        <w:rPr>
          <w:rStyle w:val="SubttuloCar"/>
          <w:rFonts w:ascii="Verdana" w:hAnsi="Verdana"/>
          <w:color w:val="auto"/>
          <w:kern w:val="28"/>
          <w:sz w:val="20"/>
          <w:szCs w:val="20"/>
        </w:rPr>
      </w:pPr>
    </w:p>
    <w:p w14:paraId="79F6DE4D" w14:textId="77777777" w:rsidR="006554BD" w:rsidRPr="00D74900" w:rsidRDefault="002A6E54"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4.3.7.</w:t>
      </w:r>
      <w:r w:rsidR="009A5570" w:rsidRPr="00D74900">
        <w:rPr>
          <w:rStyle w:val="SubttuloCar"/>
          <w:rFonts w:ascii="Verdana" w:hAnsi="Verdana"/>
          <w:color w:val="auto"/>
          <w:kern w:val="28"/>
          <w:sz w:val="20"/>
          <w:szCs w:val="20"/>
        </w:rPr>
        <w:t>3.5</w:t>
      </w:r>
      <w:r w:rsidRPr="00D74900">
        <w:rPr>
          <w:rStyle w:val="SubttuloCar"/>
          <w:rFonts w:ascii="Verdana" w:hAnsi="Verdana"/>
          <w:color w:val="auto"/>
          <w:kern w:val="28"/>
          <w:sz w:val="20"/>
          <w:szCs w:val="20"/>
        </w:rPr>
        <w:t xml:space="preserve">. </w:t>
      </w:r>
      <w:r w:rsidR="006554BD" w:rsidRPr="00D74900">
        <w:rPr>
          <w:rStyle w:val="SubttuloCar"/>
          <w:rFonts w:ascii="Verdana" w:hAnsi="Verdana"/>
          <w:color w:val="auto"/>
          <w:kern w:val="28"/>
          <w:sz w:val="20"/>
          <w:szCs w:val="20"/>
        </w:rPr>
        <w:t xml:space="preserve">Bola de fuego (fireball). </w:t>
      </w:r>
    </w:p>
    <w:p w14:paraId="0EBB2E3B" w14:textId="77777777" w:rsidR="00086A67" w:rsidRPr="00D74900" w:rsidRDefault="00086A67" w:rsidP="00121397">
      <w:pPr>
        <w:pStyle w:val="Default"/>
        <w:jc w:val="both"/>
        <w:rPr>
          <w:rStyle w:val="SubttuloCar"/>
          <w:rFonts w:ascii="Verdana" w:hAnsi="Verdana"/>
          <w:color w:val="auto"/>
          <w:kern w:val="28"/>
          <w:sz w:val="20"/>
          <w:szCs w:val="20"/>
        </w:rPr>
      </w:pPr>
    </w:p>
    <w:p w14:paraId="3DE94375" w14:textId="77777777" w:rsidR="006554BD" w:rsidRPr="00D74900" w:rsidRDefault="002A6E54"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4.3.7.</w:t>
      </w:r>
      <w:r w:rsidR="009A5570" w:rsidRPr="00D74900">
        <w:rPr>
          <w:rStyle w:val="SubttuloCar"/>
          <w:rFonts w:ascii="Verdana" w:hAnsi="Verdana"/>
          <w:color w:val="auto"/>
          <w:kern w:val="28"/>
          <w:sz w:val="20"/>
          <w:szCs w:val="20"/>
        </w:rPr>
        <w:t>3.6</w:t>
      </w:r>
      <w:r w:rsidRPr="00D74900">
        <w:rPr>
          <w:rStyle w:val="SubttuloCar"/>
          <w:rFonts w:ascii="Verdana" w:hAnsi="Verdana"/>
          <w:color w:val="auto"/>
          <w:kern w:val="28"/>
          <w:sz w:val="20"/>
          <w:szCs w:val="20"/>
        </w:rPr>
        <w:t xml:space="preserve">. </w:t>
      </w:r>
      <w:r w:rsidR="006554BD" w:rsidRPr="00D74900">
        <w:rPr>
          <w:rStyle w:val="SubttuloCar"/>
          <w:rFonts w:ascii="Verdana" w:hAnsi="Verdana"/>
          <w:color w:val="auto"/>
          <w:kern w:val="28"/>
          <w:sz w:val="20"/>
          <w:szCs w:val="20"/>
        </w:rPr>
        <w:t xml:space="preserve">Charco de fuego (poolfire). </w:t>
      </w:r>
    </w:p>
    <w:p w14:paraId="38CDB7EC" w14:textId="77777777" w:rsidR="00086A67" w:rsidRPr="00D74900" w:rsidRDefault="00086A67" w:rsidP="00121397">
      <w:pPr>
        <w:pStyle w:val="Default"/>
        <w:jc w:val="both"/>
        <w:rPr>
          <w:rStyle w:val="SubttuloCar"/>
          <w:rFonts w:ascii="Verdana" w:hAnsi="Verdana"/>
          <w:color w:val="auto"/>
          <w:kern w:val="28"/>
          <w:sz w:val="20"/>
          <w:szCs w:val="20"/>
        </w:rPr>
      </w:pPr>
    </w:p>
    <w:p w14:paraId="47159919" w14:textId="77777777" w:rsidR="006554BD" w:rsidRPr="00D74900" w:rsidRDefault="002A6E54"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4.3.7.</w:t>
      </w:r>
      <w:r w:rsidR="009A5570" w:rsidRPr="00D74900">
        <w:rPr>
          <w:rStyle w:val="SubttuloCar"/>
          <w:rFonts w:ascii="Verdana" w:hAnsi="Verdana"/>
          <w:color w:val="auto"/>
          <w:kern w:val="28"/>
          <w:sz w:val="20"/>
          <w:szCs w:val="20"/>
        </w:rPr>
        <w:t>3.7</w:t>
      </w:r>
      <w:r w:rsidRPr="00D74900">
        <w:rPr>
          <w:rStyle w:val="SubttuloCar"/>
          <w:rFonts w:ascii="Verdana" w:hAnsi="Verdana"/>
          <w:color w:val="auto"/>
          <w:kern w:val="28"/>
          <w:sz w:val="20"/>
          <w:szCs w:val="20"/>
        </w:rPr>
        <w:t xml:space="preserve">. </w:t>
      </w:r>
      <w:r w:rsidR="006554BD" w:rsidRPr="00D74900">
        <w:rPr>
          <w:rStyle w:val="SubttuloCar"/>
          <w:rFonts w:ascii="Verdana" w:hAnsi="Verdana"/>
          <w:color w:val="auto"/>
          <w:kern w:val="28"/>
          <w:sz w:val="20"/>
          <w:szCs w:val="20"/>
        </w:rPr>
        <w:t xml:space="preserve">Fuego tipo chorro (jet fire). </w:t>
      </w:r>
    </w:p>
    <w:p w14:paraId="229F2F0C" w14:textId="77777777" w:rsidR="00086A67" w:rsidRPr="00D74900" w:rsidRDefault="00086A67" w:rsidP="00121397">
      <w:pPr>
        <w:pStyle w:val="Default"/>
        <w:jc w:val="both"/>
        <w:rPr>
          <w:rStyle w:val="SubttuloCar"/>
          <w:rFonts w:ascii="Verdana" w:hAnsi="Verdana"/>
          <w:color w:val="auto"/>
          <w:kern w:val="28"/>
          <w:sz w:val="20"/>
          <w:szCs w:val="20"/>
        </w:rPr>
      </w:pPr>
    </w:p>
    <w:p w14:paraId="4FDCA677" w14:textId="77777777" w:rsidR="006554BD" w:rsidRPr="00D74900" w:rsidRDefault="002A6E54"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4.3.7.</w:t>
      </w:r>
      <w:r w:rsidR="009A5570" w:rsidRPr="00D74900">
        <w:rPr>
          <w:rStyle w:val="SubttuloCar"/>
          <w:rFonts w:ascii="Verdana" w:hAnsi="Verdana"/>
          <w:color w:val="auto"/>
          <w:kern w:val="28"/>
          <w:sz w:val="20"/>
          <w:szCs w:val="20"/>
        </w:rPr>
        <w:t>3.8</w:t>
      </w:r>
      <w:r w:rsidRPr="00D74900">
        <w:rPr>
          <w:rStyle w:val="SubttuloCar"/>
          <w:rFonts w:ascii="Verdana" w:hAnsi="Verdana"/>
          <w:color w:val="auto"/>
          <w:kern w:val="28"/>
          <w:sz w:val="20"/>
          <w:szCs w:val="20"/>
        </w:rPr>
        <w:t xml:space="preserve">. </w:t>
      </w:r>
      <w:r w:rsidR="006554BD" w:rsidRPr="00D74900">
        <w:rPr>
          <w:rStyle w:val="SubttuloCar"/>
          <w:rFonts w:ascii="Verdana" w:hAnsi="Verdana"/>
          <w:color w:val="auto"/>
          <w:kern w:val="28"/>
          <w:sz w:val="20"/>
          <w:szCs w:val="20"/>
        </w:rPr>
        <w:t xml:space="preserve">Fuego instantáneo (flash fire). </w:t>
      </w:r>
    </w:p>
    <w:p w14:paraId="5EEB0B87" w14:textId="77777777" w:rsidR="00086A67" w:rsidRPr="00D74900" w:rsidRDefault="00086A67" w:rsidP="00121397">
      <w:pPr>
        <w:pStyle w:val="Default"/>
        <w:jc w:val="both"/>
        <w:rPr>
          <w:rStyle w:val="SubttuloCar"/>
          <w:rFonts w:ascii="Verdana" w:hAnsi="Verdana"/>
          <w:color w:val="auto"/>
          <w:kern w:val="28"/>
          <w:sz w:val="20"/>
          <w:szCs w:val="20"/>
        </w:rPr>
      </w:pPr>
    </w:p>
    <w:p w14:paraId="26AF5EE8" w14:textId="3CA9FFB9" w:rsidR="00086A67" w:rsidRPr="00D74900" w:rsidRDefault="002A6E54"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4.3.7.</w:t>
      </w:r>
      <w:r w:rsidR="009A5570" w:rsidRPr="00D74900">
        <w:rPr>
          <w:rStyle w:val="SubttuloCar"/>
          <w:rFonts w:ascii="Verdana" w:hAnsi="Verdana"/>
          <w:color w:val="auto"/>
          <w:kern w:val="28"/>
          <w:sz w:val="20"/>
          <w:szCs w:val="20"/>
        </w:rPr>
        <w:t>3.9</w:t>
      </w:r>
      <w:r w:rsidRPr="00D74900">
        <w:rPr>
          <w:rStyle w:val="SubttuloCar"/>
          <w:rFonts w:ascii="Verdana" w:hAnsi="Verdana"/>
          <w:color w:val="auto"/>
          <w:kern w:val="28"/>
          <w:sz w:val="20"/>
          <w:szCs w:val="20"/>
        </w:rPr>
        <w:t xml:space="preserve">. </w:t>
      </w:r>
      <w:r w:rsidR="006554BD" w:rsidRPr="00D74900">
        <w:rPr>
          <w:rStyle w:val="SubttuloCar"/>
          <w:rFonts w:ascii="Verdana" w:hAnsi="Verdana"/>
          <w:color w:val="auto"/>
          <w:kern w:val="28"/>
          <w:sz w:val="20"/>
          <w:szCs w:val="20"/>
        </w:rPr>
        <w:t>Modelos basados en la detonación de TNT</w:t>
      </w:r>
      <w:r w:rsidR="0096782F" w:rsidRPr="00D74900">
        <w:rPr>
          <w:rStyle w:val="SubttuloCar"/>
          <w:rFonts w:ascii="Verdana" w:hAnsi="Verdana"/>
          <w:color w:val="auto"/>
          <w:kern w:val="28"/>
          <w:sz w:val="20"/>
          <w:szCs w:val="20"/>
        </w:rPr>
        <w:t xml:space="preserve"> (según aplique)</w:t>
      </w:r>
      <w:r w:rsidR="006554BD" w:rsidRPr="00D74900">
        <w:rPr>
          <w:rStyle w:val="SubttuloCar"/>
          <w:rFonts w:ascii="Verdana" w:hAnsi="Verdana"/>
          <w:color w:val="auto"/>
          <w:kern w:val="28"/>
          <w:sz w:val="20"/>
          <w:szCs w:val="20"/>
        </w:rPr>
        <w:t xml:space="preserve">. </w:t>
      </w:r>
    </w:p>
    <w:p w14:paraId="60C42170" w14:textId="77777777" w:rsidR="0096782F" w:rsidRPr="00D74900" w:rsidRDefault="0096782F" w:rsidP="00121397">
      <w:pPr>
        <w:pStyle w:val="Default"/>
        <w:jc w:val="both"/>
        <w:rPr>
          <w:rStyle w:val="SubttuloCar"/>
          <w:rFonts w:ascii="Verdana" w:hAnsi="Verdana"/>
          <w:color w:val="auto"/>
          <w:kern w:val="28"/>
          <w:sz w:val="20"/>
          <w:szCs w:val="20"/>
        </w:rPr>
      </w:pPr>
    </w:p>
    <w:p w14:paraId="30D8B43D" w14:textId="77777777" w:rsidR="006554BD" w:rsidRPr="00D74900" w:rsidRDefault="002A6E54"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4.3.7.3.1</w:t>
      </w:r>
      <w:r w:rsidR="009A5570" w:rsidRPr="00D74900">
        <w:rPr>
          <w:rStyle w:val="SubttuloCar"/>
          <w:rFonts w:ascii="Verdana" w:hAnsi="Verdana"/>
          <w:color w:val="auto"/>
          <w:kern w:val="28"/>
          <w:sz w:val="20"/>
          <w:szCs w:val="20"/>
        </w:rPr>
        <w:t>0</w:t>
      </w:r>
      <w:r w:rsidRPr="00D74900">
        <w:rPr>
          <w:rStyle w:val="SubttuloCar"/>
          <w:rFonts w:ascii="Verdana" w:hAnsi="Verdana"/>
          <w:color w:val="auto"/>
          <w:kern w:val="28"/>
          <w:sz w:val="20"/>
          <w:szCs w:val="20"/>
        </w:rPr>
        <w:t xml:space="preserve">. </w:t>
      </w:r>
      <w:r w:rsidR="006554BD" w:rsidRPr="00D74900">
        <w:rPr>
          <w:rStyle w:val="SubttuloCar"/>
          <w:rFonts w:ascii="Verdana" w:hAnsi="Verdana"/>
          <w:color w:val="auto"/>
          <w:kern w:val="28"/>
          <w:sz w:val="20"/>
          <w:szCs w:val="20"/>
        </w:rPr>
        <w:t xml:space="preserve">Modelos no basados en la detonación de TNT. </w:t>
      </w:r>
    </w:p>
    <w:p w14:paraId="0487465B" w14:textId="77777777" w:rsidR="00086A67" w:rsidRPr="00D74900" w:rsidRDefault="00086A67" w:rsidP="00121397">
      <w:pPr>
        <w:pStyle w:val="Default"/>
        <w:jc w:val="both"/>
        <w:rPr>
          <w:rStyle w:val="SubttuloCar"/>
          <w:rFonts w:ascii="Verdana" w:hAnsi="Verdana"/>
          <w:color w:val="auto"/>
          <w:kern w:val="28"/>
          <w:sz w:val="20"/>
          <w:szCs w:val="20"/>
        </w:rPr>
      </w:pPr>
    </w:p>
    <w:p w14:paraId="54A2BB64" w14:textId="77777777" w:rsidR="006554BD" w:rsidRPr="00D74900" w:rsidRDefault="002A6E54"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4.3.7.3.1</w:t>
      </w:r>
      <w:r w:rsidR="009A5570" w:rsidRPr="00D74900">
        <w:rPr>
          <w:rStyle w:val="SubttuloCar"/>
          <w:rFonts w:ascii="Verdana" w:hAnsi="Verdana"/>
          <w:color w:val="auto"/>
          <w:kern w:val="28"/>
          <w:sz w:val="20"/>
          <w:szCs w:val="20"/>
        </w:rPr>
        <w:t>1</w:t>
      </w:r>
      <w:r w:rsidRPr="00D74900">
        <w:rPr>
          <w:rStyle w:val="SubttuloCar"/>
          <w:rFonts w:ascii="Verdana" w:hAnsi="Verdana"/>
          <w:color w:val="auto"/>
          <w:kern w:val="28"/>
          <w:sz w:val="20"/>
          <w:szCs w:val="20"/>
        </w:rPr>
        <w:t xml:space="preserve">. </w:t>
      </w:r>
      <w:r w:rsidR="006554BD" w:rsidRPr="00D74900">
        <w:rPr>
          <w:rStyle w:val="SubttuloCar"/>
          <w:rFonts w:ascii="Verdana" w:hAnsi="Verdana"/>
          <w:color w:val="auto"/>
          <w:kern w:val="28"/>
          <w:sz w:val="20"/>
          <w:szCs w:val="20"/>
        </w:rPr>
        <w:t xml:space="preserve">Charcos de fuego. </w:t>
      </w:r>
    </w:p>
    <w:p w14:paraId="01FBDD39" w14:textId="77777777" w:rsidR="00086A67" w:rsidRPr="00D74900" w:rsidRDefault="00086A67" w:rsidP="00121397">
      <w:pPr>
        <w:pStyle w:val="Default"/>
        <w:jc w:val="both"/>
        <w:rPr>
          <w:rStyle w:val="SubttuloCar"/>
          <w:rFonts w:ascii="Verdana" w:hAnsi="Verdana"/>
          <w:color w:val="auto"/>
          <w:kern w:val="28"/>
          <w:sz w:val="20"/>
          <w:szCs w:val="20"/>
        </w:rPr>
      </w:pPr>
    </w:p>
    <w:p w14:paraId="36628AC8" w14:textId="77777777" w:rsidR="006554BD" w:rsidRPr="00D74900" w:rsidRDefault="00CE1F21"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4.3.7.4</w:t>
      </w:r>
      <w:r w:rsidR="006554BD" w:rsidRPr="00D74900">
        <w:rPr>
          <w:rStyle w:val="SubttuloCar"/>
          <w:rFonts w:ascii="Verdana" w:hAnsi="Verdana"/>
          <w:color w:val="auto"/>
          <w:kern w:val="28"/>
          <w:sz w:val="20"/>
          <w:szCs w:val="20"/>
        </w:rPr>
        <w:t>. Modelo de efectos</w:t>
      </w:r>
    </w:p>
    <w:p w14:paraId="7D72E18A" w14:textId="77777777" w:rsidR="00086A67" w:rsidRPr="00D74900" w:rsidRDefault="00086A67" w:rsidP="00121397">
      <w:pPr>
        <w:pStyle w:val="Default"/>
        <w:jc w:val="both"/>
        <w:rPr>
          <w:rStyle w:val="SubttuloCar"/>
          <w:rFonts w:ascii="Verdana" w:hAnsi="Verdana"/>
          <w:color w:val="auto"/>
          <w:kern w:val="28"/>
          <w:sz w:val="20"/>
          <w:szCs w:val="20"/>
        </w:rPr>
      </w:pPr>
    </w:p>
    <w:p w14:paraId="3B435588" w14:textId="645B801D" w:rsidR="006554BD" w:rsidRPr="00D74900" w:rsidRDefault="002A6E54"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4.3.7.4.1. </w:t>
      </w:r>
      <w:r w:rsidR="006554BD" w:rsidRPr="00D74900">
        <w:rPr>
          <w:rStyle w:val="SubttuloCar"/>
          <w:rFonts w:ascii="Verdana" w:hAnsi="Verdana"/>
          <w:color w:val="auto"/>
          <w:kern w:val="28"/>
          <w:sz w:val="20"/>
          <w:szCs w:val="20"/>
        </w:rPr>
        <w:t xml:space="preserve">Efectos Tóxicos </w:t>
      </w:r>
      <w:r w:rsidR="00264C5F" w:rsidRPr="00D74900">
        <w:rPr>
          <w:rStyle w:val="SubttuloCar"/>
          <w:rFonts w:ascii="Verdana" w:hAnsi="Verdana"/>
          <w:color w:val="auto"/>
          <w:kern w:val="28"/>
          <w:sz w:val="20"/>
          <w:szCs w:val="20"/>
        </w:rPr>
        <w:t>(según aplique).</w:t>
      </w:r>
    </w:p>
    <w:p w14:paraId="2135198D" w14:textId="77777777" w:rsidR="00086A67" w:rsidRPr="00D74900" w:rsidRDefault="00086A67" w:rsidP="00121397">
      <w:pPr>
        <w:pStyle w:val="Default"/>
        <w:jc w:val="both"/>
        <w:rPr>
          <w:rStyle w:val="SubttuloCar"/>
          <w:rFonts w:ascii="Verdana" w:hAnsi="Verdana"/>
          <w:color w:val="auto"/>
          <w:kern w:val="28"/>
          <w:sz w:val="20"/>
          <w:szCs w:val="20"/>
        </w:rPr>
      </w:pPr>
    </w:p>
    <w:p w14:paraId="0D21F338" w14:textId="77777777" w:rsidR="00241E0F" w:rsidRPr="00D74900" w:rsidRDefault="002A6E54"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4.3.7.4.2. </w:t>
      </w:r>
      <w:r w:rsidR="00241E0F" w:rsidRPr="00D74900">
        <w:rPr>
          <w:rStyle w:val="SubttuloCar"/>
          <w:rFonts w:ascii="Verdana" w:hAnsi="Verdana"/>
          <w:color w:val="auto"/>
          <w:kern w:val="28"/>
          <w:sz w:val="20"/>
          <w:szCs w:val="20"/>
        </w:rPr>
        <w:t>Efectos de radiación térmica</w:t>
      </w:r>
    </w:p>
    <w:p w14:paraId="6A7C5946" w14:textId="60077AC8" w:rsidR="00241E0F" w:rsidRPr="00D74900" w:rsidRDefault="00241E0F"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Los modelos de simulación para eventos en los que se involucra la radiación térmica deben evaluar la duración de la exposición del ser humano a dichas </w:t>
      </w:r>
      <w:r w:rsidR="00621E24" w:rsidRPr="00D74900">
        <w:rPr>
          <w:rStyle w:val="SubttuloCar"/>
          <w:rFonts w:ascii="Verdana" w:hAnsi="Verdana"/>
          <w:color w:val="auto"/>
          <w:kern w:val="28"/>
          <w:sz w:val="20"/>
          <w:szCs w:val="20"/>
        </w:rPr>
        <w:t>radiaciones,</w:t>
      </w:r>
      <w:r w:rsidRPr="00D74900">
        <w:rPr>
          <w:rStyle w:val="SubttuloCar"/>
          <w:rFonts w:ascii="Verdana" w:hAnsi="Verdana"/>
          <w:color w:val="auto"/>
          <w:kern w:val="28"/>
          <w:sz w:val="20"/>
          <w:szCs w:val="20"/>
        </w:rPr>
        <w:t xml:space="preserve"> así como sus efectos en el mismo. </w:t>
      </w:r>
    </w:p>
    <w:p w14:paraId="3F79B988" w14:textId="77777777" w:rsidR="00241E0F" w:rsidRPr="00D74900" w:rsidRDefault="00241E0F" w:rsidP="00121397">
      <w:pPr>
        <w:jc w:val="both"/>
        <w:rPr>
          <w:rStyle w:val="SubttuloCar"/>
          <w:rFonts w:ascii="Verdana" w:hAnsi="Verdana" w:cs="Arial"/>
          <w:color w:val="auto"/>
          <w:sz w:val="20"/>
          <w:szCs w:val="20"/>
        </w:rPr>
      </w:pPr>
      <w:r w:rsidRPr="00D74900">
        <w:rPr>
          <w:rStyle w:val="SubttuloCar"/>
          <w:rFonts w:ascii="Verdana" w:hAnsi="Verdana" w:cs="Arial"/>
          <w:color w:val="auto"/>
          <w:sz w:val="20"/>
          <w:szCs w:val="20"/>
        </w:rPr>
        <w:t>Al simular los escenarios de riesgo por radiación térmica, debe obtenerse la zona de letalidad, la zona intermedia de salvaguarda y la zona de amortiguamiento de acuerdo a los siguientes límites</w:t>
      </w:r>
      <w:r w:rsidR="00E27E6F" w:rsidRPr="00D74900">
        <w:rPr>
          <w:rStyle w:val="SubttuloCar"/>
          <w:rFonts w:ascii="Verdana" w:hAnsi="Verdana" w:cs="Arial"/>
          <w:color w:val="auto"/>
          <w:sz w:val="20"/>
          <w:szCs w:val="20"/>
        </w:rPr>
        <w:t>:</w:t>
      </w:r>
    </w:p>
    <w:p w14:paraId="3BCF6DD9" w14:textId="77777777" w:rsidR="0080131A" w:rsidRPr="00D74900" w:rsidRDefault="0080131A" w:rsidP="00121397">
      <w:pPr>
        <w:jc w:val="both"/>
        <w:rPr>
          <w:rStyle w:val="SubttuloCar"/>
          <w:rFonts w:ascii="Verdana" w:hAnsi="Verdana" w:cs="Arial"/>
          <w:color w:val="auto"/>
          <w:sz w:val="20"/>
          <w:szCs w:val="20"/>
        </w:rPr>
      </w:pPr>
    </w:p>
    <w:p w14:paraId="1FB5F6B3" w14:textId="77777777" w:rsidR="0080131A" w:rsidRPr="00D74900" w:rsidRDefault="00041D90" w:rsidP="00121397">
      <w:pPr>
        <w:jc w:val="both"/>
        <w:rPr>
          <w:rStyle w:val="SubttuloCar"/>
          <w:rFonts w:ascii="Verdana" w:hAnsi="Verdana" w:cs="Arial"/>
          <w:color w:val="auto"/>
          <w:sz w:val="20"/>
          <w:szCs w:val="20"/>
        </w:rPr>
      </w:pPr>
      <w:r w:rsidRPr="00D74900">
        <w:rPr>
          <w:rStyle w:val="SubttuloCar"/>
          <w:rFonts w:ascii="Verdana" w:hAnsi="Verdana" w:cs="Arial"/>
          <w:color w:val="auto"/>
          <w:sz w:val="20"/>
          <w:szCs w:val="20"/>
        </w:rPr>
        <w:object w:dxaOrig="9315" w:dyaOrig="1149" w14:anchorId="756EC7EA">
          <v:shape id="_x0000_i1026" type="#_x0000_t75" style="width:466.5pt;height:57.75pt" o:ole="">
            <v:imagedata r:id="rId11" o:title=""/>
          </v:shape>
          <o:OLEObject Type="Embed" ProgID="Excel.Sheet.12" ShapeID="_x0000_i1026" DrawAspect="Content" ObjectID="_1610353232" r:id="rId12"/>
        </w:object>
      </w:r>
    </w:p>
    <w:p w14:paraId="22C5F4D7" w14:textId="77777777" w:rsidR="00241E0F" w:rsidRPr="00D74900" w:rsidRDefault="00241E0F"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Las zonas de riesgo y amortiguamiento deben establecerse, considerando que al dispersarse la nube de gas de la sustancia ésta alcanza su límite inferior de explosividad (LIE). En el caso de mezclas explosivas, este valor se debe calcular de acuerdo a sus componentes inflamables y explosivos. Para obtener la zona de riesgo y amortiguamiento girar la nube inflamable o explosiva 360°. </w:t>
      </w:r>
    </w:p>
    <w:p w14:paraId="1F4E9E58" w14:textId="77777777" w:rsidR="00652707" w:rsidRPr="00D74900" w:rsidRDefault="00652707" w:rsidP="00121397">
      <w:pPr>
        <w:pStyle w:val="Default"/>
        <w:jc w:val="both"/>
        <w:rPr>
          <w:rStyle w:val="SubttuloCar"/>
          <w:rFonts w:ascii="Verdana" w:hAnsi="Verdana"/>
          <w:color w:val="auto"/>
          <w:kern w:val="28"/>
          <w:sz w:val="20"/>
          <w:szCs w:val="20"/>
        </w:rPr>
      </w:pPr>
    </w:p>
    <w:p w14:paraId="261D5F53" w14:textId="77777777" w:rsidR="00241E0F" w:rsidRPr="00D74900" w:rsidRDefault="00054615"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4.3.7.4.3. </w:t>
      </w:r>
      <w:r w:rsidR="00241E0F" w:rsidRPr="00D74900">
        <w:rPr>
          <w:rStyle w:val="SubttuloCar"/>
          <w:rFonts w:ascii="Verdana" w:hAnsi="Verdana"/>
          <w:color w:val="auto"/>
          <w:kern w:val="28"/>
          <w:sz w:val="20"/>
          <w:szCs w:val="20"/>
        </w:rPr>
        <w:t>Efectos de explosiones</w:t>
      </w:r>
    </w:p>
    <w:p w14:paraId="4FDEC652" w14:textId="77777777" w:rsidR="00241E0F" w:rsidRPr="00D74900" w:rsidRDefault="00241E0F" w:rsidP="00121397">
      <w:pPr>
        <w:jc w:val="both"/>
        <w:rPr>
          <w:rStyle w:val="SubttuloCar"/>
          <w:rFonts w:ascii="Verdana" w:hAnsi="Verdana" w:cs="Arial"/>
          <w:color w:val="auto"/>
          <w:sz w:val="20"/>
          <w:szCs w:val="20"/>
        </w:rPr>
      </w:pPr>
      <w:r w:rsidRPr="00D74900">
        <w:rPr>
          <w:rStyle w:val="SubttuloCar"/>
          <w:rFonts w:ascii="Verdana" w:hAnsi="Verdana" w:cs="Arial"/>
          <w:color w:val="auto"/>
          <w:sz w:val="20"/>
          <w:szCs w:val="20"/>
        </w:rPr>
        <w:t>Los modelos para efectos de explosiones predicen el impacto de las ondas de sobrepresión así como de proyectiles en personas y estructuras, Al simular los escenarios de riesgo por sobrepresión, debe obtenerse la zona de alto riesgo, la zona intermedia de salvaguarda y la zona de amortiguamiento de acuerdo a los siguientes límites:</w:t>
      </w:r>
    </w:p>
    <w:p w14:paraId="306B2975" w14:textId="77777777" w:rsidR="00241E0F" w:rsidRPr="00D74900" w:rsidRDefault="00041D90" w:rsidP="00121397">
      <w:pPr>
        <w:jc w:val="both"/>
        <w:rPr>
          <w:rFonts w:ascii="Verdana" w:hAnsi="Verdana" w:cs="Arial"/>
          <w:color w:val="auto"/>
        </w:rPr>
      </w:pPr>
      <w:r w:rsidRPr="00D74900">
        <w:rPr>
          <w:rFonts w:ascii="Verdana" w:hAnsi="Verdana" w:cs="Arial"/>
          <w:noProof/>
          <w:color w:val="auto"/>
          <w:lang w:val="es-MX" w:eastAsia="es-MX"/>
        </w:rPr>
        <w:object w:dxaOrig="9315" w:dyaOrig="1149" w14:anchorId="35F858EA">
          <v:shape id="_x0000_i1027" type="#_x0000_t75" style="width:466.5pt;height:57.75pt" o:ole="">
            <v:imagedata r:id="rId13" o:title=""/>
          </v:shape>
          <o:OLEObject Type="Embed" ProgID="Excel.Sheet.12" ShapeID="_x0000_i1027" DrawAspect="Content" ObjectID="_1610353233" r:id="rId14"/>
        </w:object>
      </w:r>
    </w:p>
    <w:p w14:paraId="1A22360A" w14:textId="77777777" w:rsidR="00241E0F" w:rsidRPr="00D74900" w:rsidRDefault="00241E0F"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Las zonas de riesgo y amortiguamiento deben establecerse, considerando que al dispersarse la nube de gas de la sustancia ésta alcanza su límite inferior de explosividad (LIE). En el caso de mezclas explosivas, este valor se debe calcular de acuerdo a sus componentes inflamables y explosivos. Para obtener la zona de riesgo y amortiguamiento girar la nube inflamable – explosiva 360°. </w:t>
      </w:r>
    </w:p>
    <w:p w14:paraId="1CE29F4E" w14:textId="724B6AE6" w:rsidR="00241E0F" w:rsidRPr="00D74900" w:rsidRDefault="00241E0F"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Para el caso de simulaciones por explosividad, debe considerarse en la determinación de las zonas de riesgo y amortiguamiento el 10% de la energía liberada. </w:t>
      </w:r>
    </w:p>
    <w:p w14:paraId="3D064216" w14:textId="77777777" w:rsidR="008C1DAC" w:rsidRPr="00D74900" w:rsidRDefault="008C1DAC" w:rsidP="00121397">
      <w:pPr>
        <w:pStyle w:val="Default"/>
        <w:jc w:val="both"/>
        <w:rPr>
          <w:rStyle w:val="SubttuloCar"/>
          <w:rFonts w:ascii="Verdana" w:hAnsi="Verdana"/>
          <w:color w:val="auto"/>
          <w:kern w:val="28"/>
          <w:sz w:val="20"/>
          <w:szCs w:val="20"/>
        </w:rPr>
      </w:pPr>
    </w:p>
    <w:p w14:paraId="34221C29" w14:textId="255A64DC" w:rsidR="00241E0F" w:rsidRPr="00D74900" w:rsidRDefault="00D32A46"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4.3.7.4.</w:t>
      </w:r>
      <w:r w:rsidR="00B13AF6" w:rsidRPr="00D74900">
        <w:rPr>
          <w:rStyle w:val="SubttuloCar"/>
          <w:rFonts w:ascii="Verdana" w:hAnsi="Verdana"/>
          <w:color w:val="auto"/>
          <w:kern w:val="28"/>
          <w:sz w:val="20"/>
          <w:szCs w:val="20"/>
        </w:rPr>
        <w:t>4</w:t>
      </w:r>
      <w:r w:rsidRPr="00D74900">
        <w:rPr>
          <w:rStyle w:val="SubttuloCar"/>
          <w:rFonts w:ascii="Verdana" w:hAnsi="Verdana"/>
          <w:color w:val="auto"/>
          <w:kern w:val="28"/>
          <w:sz w:val="20"/>
          <w:szCs w:val="20"/>
        </w:rPr>
        <w:t xml:space="preserve">. </w:t>
      </w:r>
      <w:r w:rsidR="00241E0F" w:rsidRPr="00D74900">
        <w:rPr>
          <w:rStyle w:val="SubttuloCar"/>
          <w:rFonts w:ascii="Verdana" w:hAnsi="Verdana"/>
          <w:color w:val="auto"/>
          <w:kern w:val="28"/>
          <w:sz w:val="20"/>
          <w:szCs w:val="20"/>
        </w:rPr>
        <w:t xml:space="preserve">Mapas de diagramas de pétalos </w:t>
      </w:r>
    </w:p>
    <w:p w14:paraId="1B9F2664" w14:textId="77777777" w:rsidR="00241E0F" w:rsidRPr="00D74900" w:rsidRDefault="00241E0F"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Realizar un mapa por cada uno de los eventos modelados, representando los diagramas de pétalos sobre imagen satelital que incluya el sembrado del proyecto, sitios o zonas de riesgo y elementos afectables identificados, deberá incluir los archivos originales de las corridas en el software utilizado, deberá realizar mapa de riesgos encadenados. </w:t>
      </w:r>
    </w:p>
    <w:p w14:paraId="43908778" w14:textId="77777777" w:rsidR="005408E6" w:rsidRPr="00D74900" w:rsidRDefault="005408E6" w:rsidP="00121397">
      <w:pPr>
        <w:pStyle w:val="Default"/>
        <w:jc w:val="both"/>
        <w:rPr>
          <w:rFonts w:ascii="Verdana" w:hAnsi="Verdana"/>
          <w:b/>
          <w:bCs/>
          <w:color w:val="auto"/>
          <w:sz w:val="20"/>
          <w:szCs w:val="20"/>
        </w:rPr>
      </w:pPr>
    </w:p>
    <w:p w14:paraId="1AA9E8D4" w14:textId="77777777" w:rsidR="005408E6" w:rsidRPr="00D74900" w:rsidRDefault="00AD1B14"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4.3.8. </w:t>
      </w:r>
      <w:r w:rsidR="005408E6" w:rsidRPr="00D74900">
        <w:rPr>
          <w:rStyle w:val="SubttuloCar"/>
          <w:rFonts w:ascii="Verdana" w:hAnsi="Verdana"/>
          <w:color w:val="auto"/>
          <w:kern w:val="28"/>
          <w:sz w:val="20"/>
          <w:szCs w:val="20"/>
        </w:rPr>
        <w:t>Medidas Equivalentes de Daños, para efectos del análisis cuantitativo de riesgos, se considera como</w:t>
      </w:r>
      <w:r w:rsidR="005408E6" w:rsidRPr="00D74900">
        <w:rPr>
          <w:rFonts w:ascii="Verdana" w:hAnsi="Verdana"/>
          <w:color w:val="auto"/>
          <w:sz w:val="20"/>
          <w:szCs w:val="20"/>
        </w:rPr>
        <w:t xml:space="preserve"> </w:t>
      </w:r>
      <w:r w:rsidR="005408E6" w:rsidRPr="00D74900">
        <w:rPr>
          <w:rStyle w:val="SubttuloCar"/>
          <w:rFonts w:ascii="Verdana" w:hAnsi="Verdana"/>
          <w:color w:val="auto"/>
          <w:kern w:val="28"/>
          <w:sz w:val="20"/>
          <w:szCs w:val="20"/>
        </w:rPr>
        <w:t xml:space="preserve">dosis peligrosa la que representa un nivel de daño equivalente al 1% de fatalidades. </w:t>
      </w:r>
    </w:p>
    <w:p w14:paraId="0355C584" w14:textId="77777777" w:rsidR="008C1DAC" w:rsidRPr="00D74900" w:rsidRDefault="008C1DAC" w:rsidP="00121397">
      <w:pPr>
        <w:pStyle w:val="Default"/>
        <w:jc w:val="both"/>
        <w:rPr>
          <w:rStyle w:val="SubttuloCar"/>
          <w:rFonts w:ascii="Verdana" w:hAnsi="Verdana"/>
          <w:color w:val="auto"/>
          <w:kern w:val="28"/>
          <w:sz w:val="20"/>
          <w:szCs w:val="20"/>
        </w:rPr>
      </w:pPr>
    </w:p>
    <w:p w14:paraId="0C870AC9" w14:textId="10D59FC1" w:rsidR="005408E6" w:rsidRPr="00D74900" w:rsidRDefault="00AD1B14"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4.3.8.1. </w:t>
      </w:r>
      <w:r w:rsidR="00F41224" w:rsidRPr="00D74900">
        <w:rPr>
          <w:rStyle w:val="SubttuloCar"/>
          <w:rFonts w:ascii="Verdana" w:hAnsi="Verdana"/>
          <w:color w:val="auto"/>
          <w:kern w:val="28"/>
          <w:sz w:val="20"/>
          <w:szCs w:val="20"/>
        </w:rPr>
        <w:t xml:space="preserve">Ecuaciones PROBIT </w:t>
      </w:r>
      <w:r w:rsidR="00F41224" w:rsidRPr="00D74900">
        <w:rPr>
          <w:rStyle w:val="SubttuloCar"/>
          <w:rFonts w:ascii="Verdana" w:hAnsi="Verdana"/>
          <w:i/>
          <w:color w:val="auto"/>
          <w:kern w:val="28"/>
          <w:sz w:val="20"/>
          <w:szCs w:val="20"/>
        </w:rPr>
        <w:t>(probabilidad + unit (unidad).</w:t>
      </w:r>
      <w:hyperlink r:id="rId15" w:anchor="cite_note-1" w:history="1">
        <w:r w:rsidR="00F41224" w:rsidRPr="00D74900">
          <w:rPr>
            <w:rStyle w:val="Hipervnculo"/>
            <w:rFonts w:ascii="Verdana" w:hAnsi="Verdana" w:cs="Arial"/>
            <w:i/>
            <w:color w:val="auto"/>
            <w:sz w:val="20"/>
            <w:szCs w:val="20"/>
            <w:shd w:val="clear" w:color="auto" w:fill="FFFFFF"/>
            <w:vertAlign w:val="superscript"/>
          </w:rPr>
          <w:t>1</w:t>
        </w:r>
      </w:hyperlink>
      <w:r w:rsidR="00F41224" w:rsidRPr="00D74900">
        <w:rPr>
          <w:rFonts w:ascii="Verdana" w:hAnsi="Verdana"/>
          <w:i/>
          <w:color w:val="auto"/>
          <w:sz w:val="20"/>
          <w:szCs w:val="20"/>
        </w:rPr>
        <w:t xml:space="preserve"> )</w:t>
      </w:r>
      <w:r w:rsidR="005408E6" w:rsidRPr="00D74900">
        <w:rPr>
          <w:rStyle w:val="SubttuloCar"/>
          <w:rFonts w:ascii="Verdana" w:hAnsi="Verdana"/>
          <w:i/>
          <w:color w:val="auto"/>
          <w:kern w:val="28"/>
          <w:sz w:val="20"/>
          <w:szCs w:val="20"/>
        </w:rPr>
        <w:t>,</w:t>
      </w:r>
      <w:r w:rsidR="005408E6" w:rsidRPr="00D74900">
        <w:rPr>
          <w:rStyle w:val="SubttuloCar"/>
          <w:rFonts w:ascii="Verdana" w:hAnsi="Verdana"/>
          <w:color w:val="auto"/>
          <w:kern w:val="28"/>
          <w:sz w:val="20"/>
          <w:szCs w:val="20"/>
        </w:rPr>
        <w:t xml:space="preserve"> el cálculo de riesgo se debe basar en un estimado de la probabilidad de que al menos una dosis específica de gas tóxico, radiación térmica o sobrepresión se presente a una distancia particular de la instalación. Dichas dosis dependen de las condiciones físicas del individuo y el efecto de ésta, dependerá de quien la recibe. </w:t>
      </w:r>
    </w:p>
    <w:p w14:paraId="33B56C7B" w14:textId="77777777" w:rsidR="005408E6" w:rsidRPr="00D74900" w:rsidRDefault="005408E6" w:rsidP="00121397">
      <w:pPr>
        <w:pStyle w:val="Default"/>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Para el cálculo de riesgo individual de muerte se requiere una correlación entre la probabilidad de muerte y la dosis del peligro en cuestión, las ecuaciones Probit </w:t>
      </w:r>
      <w:r w:rsidR="00E03403" w:rsidRPr="00D74900">
        <w:rPr>
          <w:rStyle w:val="SubttuloCar"/>
          <w:rFonts w:ascii="Verdana" w:hAnsi="Verdana"/>
          <w:i/>
          <w:color w:val="auto"/>
          <w:kern w:val="28"/>
          <w:sz w:val="20"/>
          <w:szCs w:val="20"/>
        </w:rPr>
        <w:t>(probabilidad + unit (unidad).</w:t>
      </w:r>
      <w:hyperlink r:id="rId16" w:anchor="cite_note-1" w:history="1">
        <w:r w:rsidR="00E03403" w:rsidRPr="00D74900">
          <w:rPr>
            <w:rStyle w:val="Hipervnculo"/>
            <w:rFonts w:ascii="Verdana" w:hAnsi="Verdana" w:cs="Arial"/>
            <w:i/>
            <w:color w:val="auto"/>
            <w:sz w:val="20"/>
            <w:szCs w:val="20"/>
            <w:shd w:val="clear" w:color="auto" w:fill="FFFFFF"/>
            <w:vertAlign w:val="superscript"/>
          </w:rPr>
          <w:t>1</w:t>
        </w:r>
      </w:hyperlink>
      <w:r w:rsidR="00E03403" w:rsidRPr="00D74900">
        <w:rPr>
          <w:rFonts w:ascii="Verdana" w:hAnsi="Verdana"/>
          <w:i/>
          <w:color w:val="auto"/>
          <w:sz w:val="20"/>
          <w:szCs w:val="20"/>
        </w:rPr>
        <w:t xml:space="preserve"> ) </w:t>
      </w:r>
      <w:r w:rsidRPr="00D74900">
        <w:rPr>
          <w:rStyle w:val="SubttuloCar"/>
          <w:rFonts w:ascii="Verdana" w:hAnsi="Verdana"/>
          <w:color w:val="auto"/>
          <w:kern w:val="28"/>
          <w:sz w:val="20"/>
          <w:szCs w:val="20"/>
        </w:rPr>
        <w:t xml:space="preserve">y su uso para el cálculo de riesgo individual se basa en suposiciones implícitas de que todos los individuos tienen iguales probabilidades de </w:t>
      </w:r>
      <w:r w:rsidRPr="00D74900">
        <w:rPr>
          <w:rStyle w:val="SubttuloCar"/>
          <w:rFonts w:ascii="Verdana" w:hAnsi="Verdana"/>
          <w:color w:val="auto"/>
          <w:kern w:val="28"/>
          <w:sz w:val="20"/>
          <w:szCs w:val="20"/>
        </w:rPr>
        <w:lastRenderedPageBreak/>
        <w:t xml:space="preserve">morir debido a una dosis particular y que esta probabilidad es igual a la proporción de muertes en una población expuesta; se ha adoptado el enfoque de dosis peligrosa, que es la que causaría en una porción de población típica, incluyendo personas de un amplio rango de sensibilidades, los siguiente efectos: </w:t>
      </w:r>
    </w:p>
    <w:p w14:paraId="520F6BA5" w14:textId="77777777" w:rsidR="005408E6" w:rsidRPr="00D74900" w:rsidRDefault="005408E6" w:rsidP="00121397">
      <w:pPr>
        <w:pStyle w:val="Default"/>
        <w:numPr>
          <w:ilvl w:val="0"/>
          <w:numId w:val="24"/>
        </w:numPr>
        <w:ind w:left="709"/>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Perturbaciones severas de cada individuo. </w:t>
      </w:r>
    </w:p>
    <w:p w14:paraId="34A1854A" w14:textId="77777777" w:rsidR="005408E6" w:rsidRPr="00D74900" w:rsidRDefault="005408E6" w:rsidP="00121397">
      <w:pPr>
        <w:pStyle w:val="Default"/>
        <w:numPr>
          <w:ilvl w:val="0"/>
          <w:numId w:val="24"/>
        </w:numPr>
        <w:ind w:left="709"/>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Cantidad sustancial de individuos que requieran de atención médica. </w:t>
      </w:r>
    </w:p>
    <w:p w14:paraId="33833463" w14:textId="77777777" w:rsidR="005408E6" w:rsidRPr="00D74900" w:rsidRDefault="005408E6" w:rsidP="00121397">
      <w:pPr>
        <w:pStyle w:val="Default"/>
        <w:numPr>
          <w:ilvl w:val="0"/>
          <w:numId w:val="24"/>
        </w:numPr>
        <w:ind w:left="709"/>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Probabilidad de personas que resulten seriamente lesionadas y requieren tratamientos prolongados. </w:t>
      </w:r>
    </w:p>
    <w:p w14:paraId="4B7D7EE6" w14:textId="77777777" w:rsidR="005408E6" w:rsidRPr="00D74900" w:rsidRDefault="005408E6" w:rsidP="00121397">
      <w:pPr>
        <w:pStyle w:val="Default"/>
        <w:numPr>
          <w:ilvl w:val="0"/>
          <w:numId w:val="24"/>
        </w:numPr>
        <w:ind w:left="709"/>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Probabilidad de personas susceptibles de fallecer. </w:t>
      </w:r>
    </w:p>
    <w:p w14:paraId="287A1B97" w14:textId="77777777" w:rsidR="005408E6" w:rsidRPr="00D74900" w:rsidRDefault="005408E6" w:rsidP="00121397">
      <w:pPr>
        <w:pStyle w:val="Default"/>
        <w:numPr>
          <w:ilvl w:val="0"/>
          <w:numId w:val="24"/>
        </w:numPr>
        <w:ind w:left="709"/>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Efectos de Sustancias Toxicas, una vez que se han identificado las zonas de afectación, se aplica una ecuación Probit </w:t>
      </w:r>
      <w:r w:rsidR="00E03403" w:rsidRPr="00D74900">
        <w:rPr>
          <w:rStyle w:val="SubttuloCar"/>
          <w:rFonts w:ascii="Verdana" w:hAnsi="Verdana"/>
          <w:i/>
          <w:color w:val="auto"/>
          <w:kern w:val="28"/>
          <w:sz w:val="20"/>
          <w:szCs w:val="20"/>
        </w:rPr>
        <w:t>(probabilidad + unit (unidad).</w:t>
      </w:r>
      <w:hyperlink r:id="rId17" w:anchor="cite_note-1" w:history="1">
        <w:r w:rsidR="00E03403" w:rsidRPr="00D74900">
          <w:rPr>
            <w:rStyle w:val="Hipervnculo"/>
            <w:rFonts w:ascii="Verdana" w:hAnsi="Verdana" w:cs="Arial"/>
            <w:i/>
            <w:color w:val="auto"/>
            <w:sz w:val="20"/>
            <w:szCs w:val="20"/>
            <w:shd w:val="clear" w:color="auto" w:fill="FFFFFF"/>
            <w:vertAlign w:val="superscript"/>
          </w:rPr>
          <w:t>1</w:t>
        </w:r>
      </w:hyperlink>
      <w:r w:rsidR="00E03403" w:rsidRPr="00D74900">
        <w:rPr>
          <w:rFonts w:ascii="Verdana" w:hAnsi="Verdana"/>
          <w:i/>
          <w:color w:val="auto"/>
          <w:sz w:val="20"/>
          <w:szCs w:val="20"/>
        </w:rPr>
        <w:t xml:space="preserve"> )</w:t>
      </w:r>
      <w:r w:rsidR="00E03403" w:rsidRPr="00D74900">
        <w:rPr>
          <w:rStyle w:val="SubttuloCar"/>
          <w:rFonts w:ascii="Verdana" w:hAnsi="Verdana"/>
          <w:i/>
          <w:color w:val="auto"/>
          <w:kern w:val="28"/>
          <w:sz w:val="20"/>
          <w:szCs w:val="20"/>
        </w:rPr>
        <w:t xml:space="preserve"> </w:t>
      </w:r>
      <w:r w:rsidRPr="00D74900">
        <w:rPr>
          <w:rStyle w:val="SubttuloCar"/>
          <w:rFonts w:ascii="Verdana" w:hAnsi="Verdana"/>
          <w:color w:val="auto"/>
          <w:kern w:val="28"/>
          <w:sz w:val="20"/>
          <w:szCs w:val="20"/>
        </w:rPr>
        <w:t xml:space="preserve">para obtener mayor información sobre la magnitud de las consecuencias. La siguiente ecuación probit </w:t>
      </w:r>
      <w:r w:rsidR="00E03403" w:rsidRPr="00D74900">
        <w:rPr>
          <w:rStyle w:val="SubttuloCar"/>
          <w:rFonts w:ascii="Verdana" w:hAnsi="Verdana"/>
          <w:i/>
          <w:color w:val="auto"/>
          <w:kern w:val="28"/>
          <w:sz w:val="20"/>
          <w:szCs w:val="20"/>
        </w:rPr>
        <w:t>(probabilidad + unit (unidad).</w:t>
      </w:r>
      <w:hyperlink r:id="rId18" w:anchor="cite_note-1" w:history="1">
        <w:r w:rsidR="00E03403" w:rsidRPr="00D74900">
          <w:rPr>
            <w:rStyle w:val="Hipervnculo"/>
            <w:rFonts w:ascii="Verdana" w:hAnsi="Verdana" w:cs="Arial"/>
            <w:i/>
            <w:color w:val="auto"/>
            <w:sz w:val="20"/>
            <w:szCs w:val="20"/>
            <w:shd w:val="clear" w:color="auto" w:fill="FFFFFF"/>
            <w:vertAlign w:val="superscript"/>
          </w:rPr>
          <w:t>1</w:t>
        </w:r>
      </w:hyperlink>
      <w:r w:rsidR="00E03403" w:rsidRPr="00D74900">
        <w:rPr>
          <w:rFonts w:ascii="Verdana" w:hAnsi="Verdana"/>
          <w:i/>
          <w:color w:val="auto"/>
          <w:sz w:val="20"/>
          <w:szCs w:val="20"/>
        </w:rPr>
        <w:t xml:space="preserve"> ) </w:t>
      </w:r>
      <w:r w:rsidRPr="00D74900">
        <w:rPr>
          <w:rStyle w:val="SubttuloCar"/>
          <w:rFonts w:ascii="Verdana" w:hAnsi="Verdana"/>
          <w:color w:val="auto"/>
          <w:kern w:val="28"/>
          <w:sz w:val="20"/>
          <w:szCs w:val="20"/>
        </w:rPr>
        <w:t>se aplica para sustancias tóxicas.</w:t>
      </w:r>
    </w:p>
    <w:p w14:paraId="6F81481E" w14:textId="77777777" w:rsidR="005408E6" w:rsidRPr="00D74900" w:rsidRDefault="005408E6" w:rsidP="00121397">
      <w:pPr>
        <w:pStyle w:val="Default"/>
        <w:ind w:left="1701"/>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Pr = a * b Ln (Cnt) </w:t>
      </w:r>
    </w:p>
    <w:p w14:paraId="4DB8A60D" w14:textId="77777777" w:rsidR="005408E6" w:rsidRPr="00D74900" w:rsidRDefault="005408E6" w:rsidP="00121397">
      <w:pPr>
        <w:pStyle w:val="Default"/>
        <w:ind w:left="1701"/>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Donde: </w:t>
      </w:r>
    </w:p>
    <w:p w14:paraId="3FC72401" w14:textId="77777777" w:rsidR="005408E6" w:rsidRPr="00D74900" w:rsidRDefault="005408E6" w:rsidP="00121397">
      <w:pPr>
        <w:pStyle w:val="Default"/>
        <w:ind w:left="1701"/>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Pr = Probit </w:t>
      </w:r>
    </w:p>
    <w:p w14:paraId="55BD07B0" w14:textId="77777777" w:rsidR="005408E6" w:rsidRPr="00D74900" w:rsidRDefault="005408E6" w:rsidP="00121397">
      <w:pPr>
        <w:pStyle w:val="Default"/>
        <w:ind w:left="1701"/>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C = Concentración (ppm) </w:t>
      </w:r>
    </w:p>
    <w:p w14:paraId="4FDCD629" w14:textId="77777777" w:rsidR="005408E6" w:rsidRPr="00D74900" w:rsidRDefault="005408E6" w:rsidP="00121397">
      <w:pPr>
        <w:pStyle w:val="Default"/>
        <w:ind w:left="1701"/>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t = Tiempo de exposición (min) </w:t>
      </w:r>
    </w:p>
    <w:p w14:paraId="6610B9F6" w14:textId="77777777" w:rsidR="005408E6" w:rsidRPr="00D74900" w:rsidRDefault="005408E6" w:rsidP="00121397">
      <w:pPr>
        <w:pStyle w:val="Default"/>
        <w:ind w:left="1701"/>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a, b y n son constantes de letalidad para la ecuación Probit. </w:t>
      </w:r>
    </w:p>
    <w:p w14:paraId="2ABAEEC1" w14:textId="77777777" w:rsidR="005408E6" w:rsidRPr="00D74900" w:rsidRDefault="005408E6" w:rsidP="00121397">
      <w:pPr>
        <w:pStyle w:val="Default"/>
        <w:ind w:left="1701"/>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Los valores Pr calculados deben transformarse en porcentajes de población afectada o estimar el número de fatalidades por el accidente. </w:t>
      </w:r>
    </w:p>
    <w:p w14:paraId="60663A87" w14:textId="77777777" w:rsidR="005408E6" w:rsidRPr="00D74900" w:rsidRDefault="005408E6" w:rsidP="00121397">
      <w:pPr>
        <w:pStyle w:val="Default"/>
        <w:numPr>
          <w:ilvl w:val="0"/>
          <w:numId w:val="24"/>
        </w:numPr>
        <w:ind w:left="709"/>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Efectos de Radiación Térmica, para el cálculo de daños debido a radiación térmica se emplea la siguiente ecuación Probit</w:t>
      </w:r>
      <w:r w:rsidR="00E03403" w:rsidRPr="00D74900">
        <w:rPr>
          <w:rStyle w:val="SubttuloCar"/>
          <w:rFonts w:ascii="Verdana" w:hAnsi="Verdana"/>
          <w:color w:val="auto"/>
          <w:kern w:val="28"/>
          <w:sz w:val="20"/>
          <w:szCs w:val="20"/>
        </w:rPr>
        <w:t xml:space="preserve"> </w:t>
      </w:r>
      <w:r w:rsidR="00E03403" w:rsidRPr="00D74900">
        <w:rPr>
          <w:rStyle w:val="SubttuloCar"/>
          <w:rFonts w:ascii="Verdana" w:hAnsi="Verdana"/>
          <w:i/>
          <w:color w:val="auto"/>
          <w:kern w:val="28"/>
          <w:sz w:val="20"/>
          <w:szCs w:val="20"/>
        </w:rPr>
        <w:t>(probabilidad + unit (unidad).</w:t>
      </w:r>
      <w:hyperlink r:id="rId19" w:anchor="cite_note-1" w:history="1">
        <w:r w:rsidR="00E03403" w:rsidRPr="00D74900">
          <w:rPr>
            <w:rStyle w:val="Hipervnculo"/>
            <w:rFonts w:ascii="Verdana" w:hAnsi="Verdana" w:cs="Arial"/>
            <w:i/>
            <w:color w:val="auto"/>
            <w:sz w:val="20"/>
            <w:szCs w:val="20"/>
            <w:shd w:val="clear" w:color="auto" w:fill="FFFFFF"/>
            <w:vertAlign w:val="superscript"/>
          </w:rPr>
          <w:t>1</w:t>
        </w:r>
      </w:hyperlink>
      <w:r w:rsidR="00E03403" w:rsidRPr="00D74900">
        <w:rPr>
          <w:rFonts w:ascii="Verdana" w:hAnsi="Verdana"/>
          <w:i/>
          <w:color w:val="auto"/>
          <w:sz w:val="20"/>
          <w:szCs w:val="20"/>
        </w:rPr>
        <w:t xml:space="preserve"> )</w:t>
      </w:r>
      <w:r w:rsidRPr="00D74900">
        <w:rPr>
          <w:rStyle w:val="SubttuloCar"/>
          <w:rFonts w:ascii="Verdana" w:hAnsi="Verdana"/>
          <w:color w:val="auto"/>
          <w:kern w:val="28"/>
          <w:sz w:val="20"/>
          <w:szCs w:val="20"/>
        </w:rPr>
        <w:t xml:space="preserve">. </w:t>
      </w:r>
    </w:p>
    <w:p w14:paraId="4CE033C5" w14:textId="77777777" w:rsidR="005408E6" w:rsidRPr="00D74900" w:rsidRDefault="005408E6" w:rsidP="00121397">
      <w:pPr>
        <w:pStyle w:val="Default"/>
        <w:ind w:left="1701"/>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Pr = -14.9 + 2.56 Ln </w:t>
      </w:r>
      <w:r w:rsidR="004965E0" w:rsidRPr="00D74900">
        <w:rPr>
          <w:rStyle w:val="SubttuloCar"/>
          <w:rFonts w:ascii="Verdana" w:hAnsi="Verdana"/>
          <w:noProof/>
          <w:color w:val="auto"/>
          <w:kern w:val="28"/>
          <w:sz w:val="20"/>
          <w:szCs w:val="20"/>
          <w:lang w:val="es-MX" w:eastAsia="es-MX"/>
        </w:rPr>
        <w:drawing>
          <wp:inline distT="0" distB="0" distL="0" distR="0" wp14:anchorId="1377DB0F" wp14:editId="781B7DF3">
            <wp:extent cx="723900" cy="428625"/>
            <wp:effectExtent l="0" t="0" r="0" b="952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20">
                      <a:extLst>
                        <a:ext uri="{28A0092B-C50C-407E-A947-70E740481C1C}">
                          <a14:useLocalDpi xmlns:a14="http://schemas.microsoft.com/office/drawing/2010/main" val="0"/>
                        </a:ext>
                      </a:extLst>
                    </a:blip>
                    <a:srcRect l="44333" t="61937" r="48193" b="30208"/>
                    <a:stretch>
                      <a:fillRect/>
                    </a:stretch>
                  </pic:blipFill>
                  <pic:spPr bwMode="auto">
                    <a:xfrm>
                      <a:off x="0" y="0"/>
                      <a:ext cx="723900" cy="428625"/>
                    </a:xfrm>
                    <a:prstGeom prst="rect">
                      <a:avLst/>
                    </a:prstGeom>
                    <a:noFill/>
                    <a:ln>
                      <a:noFill/>
                    </a:ln>
                  </pic:spPr>
                </pic:pic>
              </a:graphicData>
            </a:graphic>
          </wp:inline>
        </w:drawing>
      </w:r>
    </w:p>
    <w:p w14:paraId="502EE787" w14:textId="77777777" w:rsidR="005408E6" w:rsidRPr="00D74900" w:rsidRDefault="005408E6" w:rsidP="00121397">
      <w:pPr>
        <w:pStyle w:val="Default"/>
        <w:ind w:left="1701"/>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Donde: </w:t>
      </w:r>
    </w:p>
    <w:p w14:paraId="32751384" w14:textId="77777777" w:rsidR="005408E6" w:rsidRPr="00D74900" w:rsidRDefault="005408E6" w:rsidP="00121397">
      <w:pPr>
        <w:pStyle w:val="Default"/>
        <w:ind w:left="1701"/>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Pr = Probit </w:t>
      </w:r>
    </w:p>
    <w:p w14:paraId="507A70E4" w14:textId="77777777" w:rsidR="005408E6" w:rsidRPr="00D74900" w:rsidRDefault="005408E6" w:rsidP="00121397">
      <w:pPr>
        <w:pStyle w:val="Default"/>
        <w:ind w:left="1701"/>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t= duración de la exposición (seg) </w:t>
      </w:r>
    </w:p>
    <w:p w14:paraId="0449AEAD" w14:textId="77777777" w:rsidR="005408E6" w:rsidRPr="00D74900" w:rsidRDefault="005408E6" w:rsidP="00121397">
      <w:pPr>
        <w:pStyle w:val="Default"/>
        <w:ind w:left="1701"/>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i= Intensidad de la radiación térmica (W/m2) </w:t>
      </w:r>
    </w:p>
    <w:p w14:paraId="19BEE024" w14:textId="77777777" w:rsidR="005408E6" w:rsidRPr="00D74900" w:rsidRDefault="005408E6" w:rsidP="00121397">
      <w:pPr>
        <w:pStyle w:val="Default"/>
        <w:ind w:left="1701"/>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Los valores Pr calculados deben transformarse en porcentajes de población afectada o estimar el número de fatalidades por el accidente. </w:t>
      </w:r>
    </w:p>
    <w:p w14:paraId="4AA98EE2" w14:textId="77777777" w:rsidR="005408E6" w:rsidRPr="00D74900" w:rsidRDefault="005408E6" w:rsidP="00121397">
      <w:pPr>
        <w:pStyle w:val="Default"/>
        <w:numPr>
          <w:ilvl w:val="0"/>
          <w:numId w:val="24"/>
        </w:numPr>
        <w:ind w:left="709"/>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Efectos de Explosiones, la ecuación Probit </w:t>
      </w:r>
      <w:r w:rsidR="00E03403" w:rsidRPr="00D74900">
        <w:rPr>
          <w:rStyle w:val="SubttuloCar"/>
          <w:rFonts w:ascii="Verdana" w:hAnsi="Verdana"/>
          <w:i/>
          <w:color w:val="auto"/>
          <w:kern w:val="28"/>
          <w:sz w:val="20"/>
          <w:szCs w:val="20"/>
        </w:rPr>
        <w:t>(probabilidad + unit (unidad).</w:t>
      </w:r>
      <w:hyperlink r:id="rId21" w:anchor="cite_note-1" w:history="1">
        <w:r w:rsidR="00E03403" w:rsidRPr="00D74900">
          <w:rPr>
            <w:rStyle w:val="Hipervnculo"/>
            <w:rFonts w:ascii="Verdana" w:hAnsi="Verdana" w:cs="Arial"/>
            <w:i/>
            <w:color w:val="auto"/>
            <w:sz w:val="20"/>
            <w:szCs w:val="20"/>
            <w:shd w:val="clear" w:color="auto" w:fill="FFFFFF"/>
            <w:vertAlign w:val="superscript"/>
          </w:rPr>
          <w:t>1</w:t>
        </w:r>
      </w:hyperlink>
      <w:r w:rsidR="00E03403" w:rsidRPr="00D74900">
        <w:rPr>
          <w:rFonts w:ascii="Verdana" w:hAnsi="Verdana"/>
          <w:i/>
          <w:color w:val="auto"/>
          <w:sz w:val="20"/>
          <w:szCs w:val="20"/>
        </w:rPr>
        <w:t xml:space="preserve"> )</w:t>
      </w:r>
      <w:r w:rsidR="00E03403" w:rsidRPr="00D74900">
        <w:rPr>
          <w:rStyle w:val="SubttuloCar"/>
          <w:rFonts w:ascii="Verdana" w:hAnsi="Verdana"/>
          <w:i/>
          <w:color w:val="auto"/>
          <w:kern w:val="28"/>
          <w:sz w:val="20"/>
          <w:szCs w:val="20"/>
        </w:rPr>
        <w:t xml:space="preserve"> </w:t>
      </w:r>
      <w:r w:rsidRPr="00D74900">
        <w:rPr>
          <w:rStyle w:val="SubttuloCar"/>
          <w:rFonts w:ascii="Verdana" w:hAnsi="Verdana"/>
          <w:color w:val="auto"/>
          <w:kern w:val="28"/>
          <w:sz w:val="20"/>
          <w:szCs w:val="20"/>
        </w:rPr>
        <w:t xml:space="preserve">para el cálculo de fatalidades considerando los efectos de la onda de sobrepresión es: </w:t>
      </w:r>
    </w:p>
    <w:p w14:paraId="65DB4AB7" w14:textId="77777777" w:rsidR="005408E6" w:rsidRPr="00D74900" w:rsidRDefault="005408E6" w:rsidP="00121397">
      <w:pPr>
        <w:pStyle w:val="Default"/>
        <w:ind w:left="1701"/>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Pr = 1.47 + 1.35 Ln P </w:t>
      </w:r>
    </w:p>
    <w:p w14:paraId="28CE4DC9" w14:textId="77777777" w:rsidR="005408E6" w:rsidRPr="00D74900" w:rsidRDefault="005408E6" w:rsidP="00121397">
      <w:pPr>
        <w:pStyle w:val="Default"/>
        <w:ind w:left="1701"/>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Donde: </w:t>
      </w:r>
    </w:p>
    <w:p w14:paraId="0D8AE2CD" w14:textId="77777777" w:rsidR="005408E6" w:rsidRPr="00D74900" w:rsidRDefault="005408E6" w:rsidP="00121397">
      <w:pPr>
        <w:pStyle w:val="Default"/>
        <w:ind w:left="1701"/>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Pr= Probit </w:t>
      </w:r>
    </w:p>
    <w:p w14:paraId="242B9097" w14:textId="77777777" w:rsidR="005408E6" w:rsidRPr="00D74900" w:rsidRDefault="005408E6" w:rsidP="00121397">
      <w:pPr>
        <w:pStyle w:val="Default"/>
        <w:ind w:left="1701"/>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P = Pico de sobrepresión (psi) </w:t>
      </w:r>
    </w:p>
    <w:p w14:paraId="3656BA96" w14:textId="77777777" w:rsidR="005408E6" w:rsidRPr="00D74900" w:rsidRDefault="005408E6" w:rsidP="00121397">
      <w:pPr>
        <w:pStyle w:val="Default"/>
        <w:numPr>
          <w:ilvl w:val="0"/>
          <w:numId w:val="24"/>
        </w:numPr>
        <w:ind w:left="709"/>
        <w:jc w:val="both"/>
        <w:rPr>
          <w:rStyle w:val="SubttuloCar"/>
          <w:rFonts w:ascii="Verdana" w:hAnsi="Verdana"/>
          <w:color w:val="auto"/>
          <w:kern w:val="28"/>
          <w:sz w:val="20"/>
          <w:szCs w:val="20"/>
        </w:rPr>
      </w:pPr>
      <w:r w:rsidRPr="00D74900">
        <w:rPr>
          <w:rStyle w:val="SubttuloCar"/>
          <w:rFonts w:ascii="Verdana" w:hAnsi="Verdana"/>
          <w:color w:val="auto"/>
          <w:kern w:val="28"/>
          <w:sz w:val="20"/>
          <w:szCs w:val="20"/>
        </w:rPr>
        <w:t xml:space="preserve">Los valores Pr calculados deben transformarse en porcentajes de población afectada o estimar el número de fatalidades por el accidente. </w:t>
      </w:r>
    </w:p>
    <w:p w14:paraId="3840DC24" w14:textId="77777777" w:rsidR="000014BD" w:rsidRPr="00D74900" w:rsidRDefault="000014BD" w:rsidP="00121397">
      <w:pPr>
        <w:pStyle w:val="Default"/>
        <w:ind w:left="1843"/>
        <w:jc w:val="both"/>
        <w:rPr>
          <w:rStyle w:val="SubttuloCar"/>
          <w:rFonts w:ascii="Verdana" w:hAnsi="Verdana"/>
          <w:color w:val="auto"/>
          <w:kern w:val="28"/>
          <w:sz w:val="20"/>
          <w:szCs w:val="20"/>
        </w:rPr>
      </w:pPr>
    </w:p>
    <w:p w14:paraId="2B4A2E24" w14:textId="77777777" w:rsidR="00731C19" w:rsidRDefault="00F90637" w:rsidP="00121397">
      <w:pPr>
        <w:jc w:val="both"/>
        <w:rPr>
          <w:rFonts w:ascii="Verdana" w:hAnsi="Verdana" w:cs="Arial"/>
          <w:color w:val="auto"/>
        </w:rPr>
      </w:pPr>
      <w:r w:rsidRPr="00D74900">
        <w:rPr>
          <w:rFonts w:ascii="Verdana" w:hAnsi="Verdana" w:cs="Arial"/>
          <w:color w:val="auto"/>
        </w:rPr>
        <w:t>4</w:t>
      </w:r>
      <w:r w:rsidR="005D656B" w:rsidRPr="00D74900">
        <w:rPr>
          <w:rFonts w:ascii="Verdana" w:hAnsi="Verdana" w:cs="Arial"/>
          <w:color w:val="auto"/>
        </w:rPr>
        <w:t>.3.9</w:t>
      </w:r>
      <w:r w:rsidR="00731C19" w:rsidRPr="00D74900">
        <w:rPr>
          <w:rFonts w:ascii="Verdana" w:hAnsi="Verdana" w:cs="Arial"/>
          <w:color w:val="auto"/>
        </w:rPr>
        <w:t>. Se</w:t>
      </w:r>
      <w:r w:rsidR="005D656B" w:rsidRPr="00D74900">
        <w:rPr>
          <w:rFonts w:ascii="Verdana" w:hAnsi="Verdana" w:cs="Arial"/>
          <w:color w:val="auto"/>
        </w:rPr>
        <w:t xml:space="preserve"> elaborará una tabla de resumen, jerarquizando los agentes</w:t>
      </w:r>
      <w:r w:rsidR="0023513B" w:rsidRPr="00D74900">
        <w:rPr>
          <w:rFonts w:ascii="Verdana" w:hAnsi="Verdana" w:cs="Arial"/>
          <w:color w:val="auto"/>
        </w:rPr>
        <w:t xml:space="preserve"> analizados</w:t>
      </w:r>
      <w:r w:rsidR="005D656B" w:rsidRPr="00D74900">
        <w:rPr>
          <w:rFonts w:ascii="Verdana" w:hAnsi="Verdana" w:cs="Arial"/>
          <w:color w:val="auto"/>
        </w:rPr>
        <w:t xml:space="preserve"> por grado de riesgo</w:t>
      </w:r>
      <w:r w:rsidR="00731C19" w:rsidRPr="00D74900">
        <w:rPr>
          <w:rFonts w:ascii="Verdana" w:hAnsi="Verdana" w:cs="Arial"/>
          <w:color w:val="auto"/>
        </w:rPr>
        <w:t xml:space="preserve">, señalando el agente </w:t>
      </w:r>
      <w:r w:rsidR="00503DF5" w:rsidRPr="00D74900">
        <w:rPr>
          <w:rFonts w:ascii="Verdana" w:hAnsi="Verdana" w:cs="Arial"/>
          <w:color w:val="auto"/>
        </w:rPr>
        <w:t>perturbador</w:t>
      </w:r>
      <w:r w:rsidR="00731C19" w:rsidRPr="00D74900">
        <w:rPr>
          <w:rFonts w:ascii="Verdana" w:hAnsi="Verdana" w:cs="Arial"/>
          <w:color w:val="auto"/>
        </w:rPr>
        <w:t>,</w:t>
      </w:r>
      <w:r w:rsidR="005D656B" w:rsidRPr="00D74900">
        <w:rPr>
          <w:rFonts w:ascii="Verdana" w:hAnsi="Verdana" w:cs="Arial"/>
          <w:color w:val="auto"/>
        </w:rPr>
        <w:t xml:space="preserve"> grado de peligro, grado de vulnerabilidad,</w:t>
      </w:r>
      <w:r w:rsidR="00731C19" w:rsidRPr="00D74900">
        <w:rPr>
          <w:rFonts w:ascii="Verdana" w:hAnsi="Verdana" w:cs="Arial"/>
          <w:color w:val="auto"/>
        </w:rPr>
        <w:t xml:space="preserve"> grado de riesgo, origen y zona </w:t>
      </w:r>
      <w:r w:rsidR="00BE2B8B" w:rsidRPr="00D74900">
        <w:rPr>
          <w:rFonts w:ascii="Verdana" w:hAnsi="Verdana" w:cs="Arial"/>
          <w:color w:val="auto"/>
        </w:rPr>
        <w:t>de riesgo</w:t>
      </w:r>
      <w:r w:rsidR="00731C19" w:rsidRPr="00D74900">
        <w:rPr>
          <w:rFonts w:ascii="Verdana" w:hAnsi="Verdana" w:cs="Arial"/>
          <w:color w:val="auto"/>
        </w:rPr>
        <w:t xml:space="preserve"> y m</w:t>
      </w:r>
      <w:r w:rsidR="00B45C47" w:rsidRPr="00D74900">
        <w:rPr>
          <w:rFonts w:ascii="Verdana" w:hAnsi="Verdana" w:cs="Arial"/>
          <w:color w:val="auto"/>
        </w:rPr>
        <w:t>edida</w:t>
      </w:r>
      <w:r w:rsidR="005D656B" w:rsidRPr="00D74900">
        <w:rPr>
          <w:rFonts w:ascii="Verdana" w:hAnsi="Verdana" w:cs="Arial"/>
          <w:color w:val="auto"/>
        </w:rPr>
        <w:t>s</w:t>
      </w:r>
      <w:r w:rsidR="00B45C47" w:rsidRPr="00D74900">
        <w:rPr>
          <w:rFonts w:ascii="Verdana" w:hAnsi="Verdana" w:cs="Arial"/>
          <w:color w:val="auto"/>
        </w:rPr>
        <w:t xml:space="preserve"> de prevención y mitigación</w:t>
      </w:r>
      <w:r w:rsidR="00731C19" w:rsidRPr="00D74900">
        <w:rPr>
          <w:rFonts w:ascii="Verdana" w:hAnsi="Verdana" w:cs="Arial"/>
          <w:color w:val="auto"/>
        </w:rPr>
        <w:t xml:space="preserve"> </w:t>
      </w:r>
      <w:r w:rsidR="00067A2B" w:rsidRPr="00D74900">
        <w:rPr>
          <w:rFonts w:ascii="Verdana" w:hAnsi="Verdana" w:cs="Arial"/>
          <w:color w:val="auto"/>
        </w:rPr>
        <w:t xml:space="preserve">pertinentes </w:t>
      </w:r>
      <w:r w:rsidR="00731C19" w:rsidRPr="00D74900">
        <w:rPr>
          <w:rFonts w:ascii="Verdana" w:hAnsi="Verdana" w:cs="Arial"/>
          <w:color w:val="auto"/>
        </w:rPr>
        <w:t>propuestas.</w:t>
      </w:r>
    </w:p>
    <w:p w14:paraId="44909054" w14:textId="77777777" w:rsidR="00D74900" w:rsidRPr="00D74900" w:rsidRDefault="00D74900" w:rsidP="00121397">
      <w:pPr>
        <w:jc w:val="both"/>
        <w:rPr>
          <w:rFonts w:ascii="Verdana" w:hAnsi="Verdana" w:cs="Arial"/>
          <w:color w:val="auto"/>
        </w:rPr>
      </w:pPr>
    </w:p>
    <w:p w14:paraId="57D8E57B" w14:textId="77777777" w:rsidR="007B1272" w:rsidRPr="00D74900" w:rsidRDefault="007B1272" w:rsidP="00121397">
      <w:pPr>
        <w:jc w:val="both"/>
        <w:rPr>
          <w:rFonts w:ascii="Verdana" w:hAnsi="Verdana" w:cs="Arial"/>
          <w:color w:val="auto"/>
        </w:rPr>
      </w:pPr>
    </w:p>
    <w:p w14:paraId="36E887AF" w14:textId="77777777" w:rsidR="008F2D81" w:rsidRPr="00D74900" w:rsidRDefault="00F90637" w:rsidP="00121397">
      <w:pPr>
        <w:jc w:val="both"/>
        <w:rPr>
          <w:rFonts w:ascii="Verdana" w:hAnsi="Verdana" w:cs="Arial"/>
          <w:b/>
          <w:color w:val="auto"/>
        </w:rPr>
      </w:pPr>
      <w:r w:rsidRPr="00D74900">
        <w:rPr>
          <w:rFonts w:ascii="Verdana" w:hAnsi="Verdana" w:cs="Arial"/>
          <w:b/>
          <w:color w:val="auto"/>
        </w:rPr>
        <w:lastRenderedPageBreak/>
        <w:t>4</w:t>
      </w:r>
      <w:r w:rsidR="008F2D81" w:rsidRPr="00D74900">
        <w:rPr>
          <w:rFonts w:ascii="Verdana" w:hAnsi="Verdana" w:cs="Arial"/>
          <w:b/>
          <w:color w:val="auto"/>
        </w:rPr>
        <w:t xml:space="preserve">.4. </w:t>
      </w:r>
      <w:r w:rsidR="002D6515" w:rsidRPr="00D74900">
        <w:rPr>
          <w:rFonts w:ascii="Verdana" w:hAnsi="Verdana" w:cs="Arial"/>
          <w:b/>
          <w:color w:val="auto"/>
        </w:rPr>
        <w:t xml:space="preserve">Fenómeno de carácter </w:t>
      </w:r>
      <w:r w:rsidR="008F2D81" w:rsidRPr="00D74900">
        <w:rPr>
          <w:rFonts w:ascii="Verdana" w:hAnsi="Verdana" w:cs="Arial"/>
          <w:b/>
          <w:color w:val="auto"/>
        </w:rPr>
        <w:t>sanitario-ecológico.</w:t>
      </w:r>
    </w:p>
    <w:p w14:paraId="11AA22E9" w14:textId="77777777" w:rsidR="008F2D81" w:rsidRPr="00D74900" w:rsidRDefault="008F2D81" w:rsidP="00121397">
      <w:pPr>
        <w:jc w:val="both"/>
        <w:rPr>
          <w:rFonts w:ascii="Verdana" w:hAnsi="Verdana" w:cs="Arial"/>
          <w:b/>
          <w:color w:val="auto"/>
        </w:rPr>
      </w:pPr>
    </w:p>
    <w:p w14:paraId="470A126C" w14:textId="77777777" w:rsidR="008F2D81" w:rsidRPr="00D74900" w:rsidRDefault="00F90637" w:rsidP="00121397">
      <w:pPr>
        <w:jc w:val="both"/>
        <w:rPr>
          <w:rFonts w:ascii="Verdana" w:hAnsi="Verdana" w:cs="Arial"/>
          <w:color w:val="auto"/>
        </w:rPr>
      </w:pPr>
      <w:r w:rsidRPr="00D74900">
        <w:rPr>
          <w:rFonts w:ascii="Verdana" w:hAnsi="Verdana" w:cs="Arial"/>
          <w:color w:val="auto"/>
        </w:rPr>
        <w:t>4</w:t>
      </w:r>
      <w:r w:rsidR="00367FBC" w:rsidRPr="00D74900">
        <w:rPr>
          <w:rFonts w:ascii="Verdana" w:hAnsi="Verdana" w:cs="Arial"/>
          <w:color w:val="auto"/>
        </w:rPr>
        <w:t>.4.1</w:t>
      </w:r>
      <w:r w:rsidR="008F2D81" w:rsidRPr="00D74900">
        <w:rPr>
          <w:rFonts w:ascii="Verdana" w:hAnsi="Verdana" w:cs="Arial"/>
          <w:color w:val="auto"/>
        </w:rPr>
        <w:t>. Implicaciones a la salud:</w:t>
      </w:r>
    </w:p>
    <w:p w14:paraId="6871818A" w14:textId="6E5E65E2" w:rsidR="008F2D81" w:rsidRPr="00D74900" w:rsidRDefault="008F2D81" w:rsidP="00121397">
      <w:pPr>
        <w:jc w:val="both"/>
        <w:rPr>
          <w:rFonts w:ascii="Verdana" w:hAnsi="Verdana" w:cs="Arial"/>
          <w:color w:val="auto"/>
        </w:rPr>
      </w:pPr>
      <w:r w:rsidRPr="00D74900">
        <w:rPr>
          <w:rFonts w:ascii="Verdana" w:hAnsi="Verdana" w:cs="Arial"/>
          <w:color w:val="auto"/>
        </w:rPr>
        <w:t xml:space="preserve">Determinar las condiciones específicas a las que potencialmente pudiesen exponerse los usuarios del </w:t>
      </w:r>
      <w:r w:rsidR="00C93778" w:rsidRPr="00D74900">
        <w:rPr>
          <w:rFonts w:ascii="Verdana" w:hAnsi="Verdana" w:cs="Arial"/>
          <w:color w:val="auto"/>
        </w:rPr>
        <w:t>proyecto</w:t>
      </w:r>
      <w:r w:rsidRPr="00D74900">
        <w:rPr>
          <w:rFonts w:ascii="Verdana" w:hAnsi="Verdana" w:cs="Arial"/>
          <w:color w:val="auto"/>
        </w:rPr>
        <w:t xml:space="preserve"> y sus implicaciones negativas a la salud.</w:t>
      </w:r>
      <w:r w:rsidR="00E502AC" w:rsidRPr="00D74900">
        <w:rPr>
          <w:rFonts w:ascii="Verdana" w:hAnsi="Verdana" w:cs="Arial"/>
          <w:color w:val="auto"/>
        </w:rPr>
        <w:t xml:space="preserve"> </w:t>
      </w:r>
    </w:p>
    <w:p w14:paraId="65836FD6" w14:textId="77777777" w:rsidR="00321D46" w:rsidRPr="00D74900" w:rsidRDefault="00321D46" w:rsidP="00121397">
      <w:pPr>
        <w:autoSpaceDE w:val="0"/>
        <w:autoSpaceDN w:val="0"/>
        <w:adjustRightInd w:val="0"/>
        <w:rPr>
          <w:rStyle w:val="SubttuloCar"/>
          <w:rFonts w:ascii="Verdana" w:hAnsi="Verdana" w:cs="Arial"/>
          <w:color w:val="auto"/>
          <w:sz w:val="20"/>
          <w:szCs w:val="20"/>
        </w:rPr>
      </w:pPr>
    </w:p>
    <w:p w14:paraId="7E664360" w14:textId="367786D7" w:rsidR="00701A8E" w:rsidRPr="00D74900" w:rsidRDefault="00367FBC" w:rsidP="00121397">
      <w:pPr>
        <w:autoSpaceDE w:val="0"/>
        <w:autoSpaceDN w:val="0"/>
        <w:adjustRightInd w:val="0"/>
        <w:rPr>
          <w:rStyle w:val="SubttuloCar"/>
          <w:rFonts w:ascii="Verdana" w:hAnsi="Verdana" w:cs="Arial"/>
          <w:color w:val="auto"/>
          <w:sz w:val="20"/>
          <w:szCs w:val="20"/>
        </w:rPr>
      </w:pPr>
      <w:r w:rsidRPr="00D74900">
        <w:rPr>
          <w:rStyle w:val="SubttuloCar"/>
          <w:rFonts w:ascii="Verdana" w:hAnsi="Verdana" w:cs="Arial"/>
          <w:color w:val="auto"/>
          <w:sz w:val="20"/>
          <w:szCs w:val="20"/>
        </w:rPr>
        <w:t xml:space="preserve">4.4.1.1. </w:t>
      </w:r>
      <w:r w:rsidR="00701A8E" w:rsidRPr="00D74900">
        <w:rPr>
          <w:rStyle w:val="SubttuloCar"/>
          <w:rFonts w:ascii="Verdana" w:hAnsi="Verdana" w:cs="Arial"/>
          <w:color w:val="auto"/>
          <w:sz w:val="20"/>
          <w:szCs w:val="20"/>
        </w:rPr>
        <w:t xml:space="preserve">Experimentar o desarrollar efectos o síntomas irreversibles o serios daños a la salud que le impidan al individuo tomar acción. </w:t>
      </w:r>
    </w:p>
    <w:p w14:paraId="3433A386" w14:textId="77777777" w:rsidR="00321D46" w:rsidRPr="00D74900" w:rsidRDefault="00321D46" w:rsidP="00121397">
      <w:pPr>
        <w:jc w:val="both"/>
        <w:rPr>
          <w:rStyle w:val="SubttuloCar"/>
          <w:rFonts w:ascii="Verdana" w:hAnsi="Verdana" w:cs="Arial"/>
          <w:color w:val="auto"/>
          <w:sz w:val="20"/>
          <w:szCs w:val="20"/>
        </w:rPr>
      </w:pPr>
    </w:p>
    <w:p w14:paraId="0EDE04BE" w14:textId="51117D49" w:rsidR="00367FBC" w:rsidRPr="00D74900" w:rsidRDefault="00367FBC" w:rsidP="00121397">
      <w:pPr>
        <w:autoSpaceDE w:val="0"/>
        <w:autoSpaceDN w:val="0"/>
        <w:adjustRightInd w:val="0"/>
        <w:jc w:val="both"/>
        <w:rPr>
          <w:rFonts w:ascii="Verdana" w:hAnsi="Verdana" w:cs="Arial"/>
          <w:color w:val="auto"/>
        </w:rPr>
      </w:pPr>
      <w:r w:rsidRPr="00D74900">
        <w:rPr>
          <w:rStyle w:val="SubttuloCar"/>
          <w:rFonts w:ascii="Verdana" w:hAnsi="Verdana" w:cs="Arial"/>
          <w:color w:val="auto"/>
          <w:sz w:val="20"/>
          <w:szCs w:val="20"/>
        </w:rPr>
        <w:t>4.</w:t>
      </w:r>
      <w:r w:rsidRPr="00D74900">
        <w:rPr>
          <w:rFonts w:ascii="Verdana" w:hAnsi="Verdana" w:cs="Arial"/>
          <w:color w:val="auto"/>
        </w:rPr>
        <w:t>4.1.</w:t>
      </w:r>
      <w:r w:rsidR="006571A9" w:rsidRPr="00D74900">
        <w:rPr>
          <w:rFonts w:ascii="Verdana" w:hAnsi="Verdana" w:cs="Arial"/>
          <w:color w:val="auto"/>
        </w:rPr>
        <w:t>2</w:t>
      </w:r>
      <w:r w:rsidRPr="00D74900">
        <w:rPr>
          <w:rFonts w:ascii="Verdana" w:hAnsi="Verdana" w:cs="Arial"/>
          <w:color w:val="auto"/>
        </w:rPr>
        <w:t xml:space="preserve">. Experimentar más que un efecto leve y transitorio a la salud o percibir un olor desagradable claramente definido. </w:t>
      </w:r>
    </w:p>
    <w:p w14:paraId="7668AB5C" w14:textId="77777777" w:rsidR="00367FBC" w:rsidRPr="00D74900" w:rsidRDefault="00367FBC" w:rsidP="00121397">
      <w:pPr>
        <w:ind w:left="851"/>
        <w:jc w:val="both"/>
        <w:rPr>
          <w:rFonts w:ascii="Verdana" w:hAnsi="Verdana" w:cs="Arial"/>
          <w:color w:val="auto"/>
        </w:rPr>
      </w:pPr>
    </w:p>
    <w:p w14:paraId="2882ED6C" w14:textId="285F58A7" w:rsidR="008F2D81" w:rsidRPr="00D74900" w:rsidRDefault="00F90637" w:rsidP="00121397">
      <w:pPr>
        <w:jc w:val="both"/>
        <w:rPr>
          <w:rFonts w:ascii="Verdana" w:hAnsi="Verdana" w:cs="Arial"/>
          <w:color w:val="auto"/>
        </w:rPr>
      </w:pPr>
      <w:r w:rsidRPr="00D74900">
        <w:rPr>
          <w:rFonts w:ascii="Verdana" w:hAnsi="Verdana" w:cs="Arial"/>
          <w:color w:val="auto"/>
        </w:rPr>
        <w:t>4</w:t>
      </w:r>
      <w:r w:rsidR="00312544" w:rsidRPr="00D74900">
        <w:rPr>
          <w:rFonts w:ascii="Verdana" w:hAnsi="Verdana" w:cs="Arial"/>
          <w:color w:val="auto"/>
        </w:rPr>
        <w:t>.4.2</w:t>
      </w:r>
      <w:r w:rsidR="008F2D81" w:rsidRPr="00D74900">
        <w:rPr>
          <w:rFonts w:ascii="Verdana" w:hAnsi="Verdana" w:cs="Arial"/>
          <w:color w:val="auto"/>
        </w:rPr>
        <w:t xml:space="preserve">. </w:t>
      </w:r>
      <w:r w:rsidR="005D656B" w:rsidRPr="00D74900">
        <w:rPr>
          <w:rFonts w:ascii="Verdana" w:hAnsi="Verdana" w:cs="Arial"/>
          <w:color w:val="auto"/>
        </w:rPr>
        <w:t xml:space="preserve">Grado de </w:t>
      </w:r>
      <w:r w:rsidR="008F2D81" w:rsidRPr="00D74900">
        <w:rPr>
          <w:rFonts w:ascii="Verdana" w:hAnsi="Verdana" w:cs="Arial"/>
          <w:color w:val="auto"/>
        </w:rPr>
        <w:t xml:space="preserve">peligro de los agentes </w:t>
      </w:r>
      <w:r w:rsidR="00503DF5" w:rsidRPr="00D74900">
        <w:rPr>
          <w:rFonts w:ascii="Verdana" w:hAnsi="Verdana" w:cs="Arial"/>
          <w:color w:val="auto"/>
        </w:rPr>
        <w:t>perturbadore</w:t>
      </w:r>
      <w:r w:rsidR="008F2D81" w:rsidRPr="00D74900">
        <w:rPr>
          <w:rFonts w:ascii="Verdana" w:hAnsi="Verdana" w:cs="Arial"/>
          <w:color w:val="auto"/>
        </w:rPr>
        <w:t xml:space="preserve">s </w:t>
      </w:r>
      <w:r w:rsidR="005D656B" w:rsidRPr="00D74900">
        <w:rPr>
          <w:rFonts w:ascii="Verdana" w:hAnsi="Verdana" w:cs="Arial"/>
          <w:color w:val="auto"/>
        </w:rPr>
        <w:t xml:space="preserve">internos y externos </w:t>
      </w:r>
      <w:r w:rsidR="008F2D81" w:rsidRPr="00D74900">
        <w:rPr>
          <w:rFonts w:ascii="Verdana" w:hAnsi="Verdana" w:cs="Arial"/>
          <w:color w:val="auto"/>
        </w:rPr>
        <w:t xml:space="preserve">de </w:t>
      </w:r>
      <w:r w:rsidR="00F64F5A" w:rsidRPr="00D74900">
        <w:rPr>
          <w:rFonts w:ascii="Verdana" w:hAnsi="Verdana" w:cs="Arial"/>
          <w:color w:val="auto"/>
        </w:rPr>
        <w:t xml:space="preserve">carácter </w:t>
      </w:r>
      <w:r w:rsidR="008F2D81" w:rsidRPr="00D74900">
        <w:rPr>
          <w:rFonts w:ascii="Verdana" w:hAnsi="Verdana" w:cs="Arial"/>
          <w:color w:val="auto"/>
        </w:rPr>
        <w:t xml:space="preserve">sanitario-ecológico que puedan </w:t>
      </w:r>
      <w:r w:rsidR="005D656B" w:rsidRPr="00D74900">
        <w:rPr>
          <w:rFonts w:ascii="Verdana" w:hAnsi="Verdana" w:cs="Arial"/>
          <w:color w:val="auto"/>
        </w:rPr>
        <w:t>afectar</w:t>
      </w:r>
      <w:r w:rsidR="008F2D81" w:rsidRPr="00D74900">
        <w:rPr>
          <w:rFonts w:ascii="Verdana" w:hAnsi="Verdana" w:cs="Arial"/>
          <w:color w:val="auto"/>
        </w:rPr>
        <w:t xml:space="preserve"> el </w:t>
      </w:r>
      <w:r w:rsidR="005D656B" w:rsidRPr="00D74900">
        <w:rPr>
          <w:rFonts w:ascii="Verdana" w:hAnsi="Verdana" w:cs="Arial"/>
          <w:color w:val="auto"/>
        </w:rPr>
        <w:t xml:space="preserve">área de estudio. Incluir el agente </w:t>
      </w:r>
      <w:r w:rsidR="00FE2024" w:rsidRPr="00D74900">
        <w:rPr>
          <w:rFonts w:ascii="Verdana" w:hAnsi="Verdana" w:cs="Arial"/>
          <w:color w:val="auto"/>
        </w:rPr>
        <w:t xml:space="preserve">perturbador </w:t>
      </w:r>
      <w:r w:rsidR="005D656B" w:rsidRPr="00D74900">
        <w:rPr>
          <w:rFonts w:ascii="Verdana" w:hAnsi="Verdana" w:cs="Arial"/>
          <w:color w:val="auto"/>
        </w:rPr>
        <w:t>y la razón por la que se establece ese grado.</w:t>
      </w:r>
      <w:r w:rsidR="00675471" w:rsidRPr="00D74900">
        <w:rPr>
          <w:rFonts w:ascii="Verdana" w:hAnsi="Verdana" w:cs="Arial"/>
          <w:color w:val="auto"/>
        </w:rPr>
        <w:t xml:space="preserve"> </w:t>
      </w:r>
    </w:p>
    <w:p w14:paraId="41DB0B98" w14:textId="77777777" w:rsidR="008F2D81" w:rsidRPr="00D74900" w:rsidRDefault="008F2D81" w:rsidP="00121397">
      <w:pPr>
        <w:jc w:val="both"/>
        <w:rPr>
          <w:rFonts w:ascii="Verdana" w:hAnsi="Verdana" w:cs="Arial"/>
          <w:color w:val="auto"/>
        </w:rPr>
      </w:pPr>
    </w:p>
    <w:p w14:paraId="0B58AB60" w14:textId="77777777" w:rsidR="008F2D81" w:rsidRPr="00D74900" w:rsidRDefault="00F90637" w:rsidP="00121397">
      <w:pPr>
        <w:jc w:val="both"/>
        <w:rPr>
          <w:rFonts w:ascii="Verdana" w:hAnsi="Verdana" w:cs="Arial"/>
          <w:color w:val="auto"/>
        </w:rPr>
      </w:pPr>
      <w:r w:rsidRPr="00D74900">
        <w:rPr>
          <w:rFonts w:ascii="Verdana" w:hAnsi="Verdana" w:cs="Arial"/>
          <w:color w:val="auto"/>
        </w:rPr>
        <w:t>4</w:t>
      </w:r>
      <w:r w:rsidR="005A5D74" w:rsidRPr="00D74900">
        <w:rPr>
          <w:rFonts w:ascii="Verdana" w:hAnsi="Verdana" w:cs="Arial"/>
          <w:color w:val="auto"/>
        </w:rPr>
        <w:t>.4.</w:t>
      </w:r>
      <w:r w:rsidR="00312544" w:rsidRPr="00D74900">
        <w:rPr>
          <w:rFonts w:ascii="Verdana" w:hAnsi="Verdana" w:cs="Arial"/>
          <w:color w:val="auto"/>
        </w:rPr>
        <w:t>3</w:t>
      </w:r>
      <w:r w:rsidR="008F2D81" w:rsidRPr="00D74900">
        <w:rPr>
          <w:rFonts w:ascii="Verdana" w:hAnsi="Verdana" w:cs="Arial"/>
          <w:color w:val="auto"/>
        </w:rPr>
        <w:t xml:space="preserve">. </w:t>
      </w:r>
      <w:r w:rsidR="005D656B" w:rsidRPr="00D74900">
        <w:rPr>
          <w:rFonts w:ascii="Verdana" w:hAnsi="Verdana" w:cs="Arial"/>
          <w:color w:val="auto"/>
        </w:rPr>
        <w:t>Grado de</w:t>
      </w:r>
      <w:r w:rsidR="008F2D81" w:rsidRPr="00D74900">
        <w:rPr>
          <w:rFonts w:ascii="Verdana" w:hAnsi="Verdana" w:cs="Arial"/>
          <w:color w:val="auto"/>
        </w:rPr>
        <w:t xml:space="preserve"> vulnerabilidad a la presencia de agentes </w:t>
      </w:r>
      <w:r w:rsidR="00503DF5" w:rsidRPr="00D74900">
        <w:rPr>
          <w:rFonts w:ascii="Verdana" w:hAnsi="Verdana" w:cs="Arial"/>
          <w:color w:val="auto"/>
        </w:rPr>
        <w:t>perturbadore</w:t>
      </w:r>
      <w:r w:rsidR="008F2D81" w:rsidRPr="00D74900">
        <w:rPr>
          <w:rFonts w:ascii="Verdana" w:hAnsi="Verdana" w:cs="Arial"/>
          <w:color w:val="auto"/>
        </w:rPr>
        <w:t xml:space="preserve">s </w:t>
      </w:r>
      <w:r w:rsidR="005D656B" w:rsidRPr="00D74900">
        <w:rPr>
          <w:rFonts w:ascii="Verdana" w:hAnsi="Verdana" w:cs="Arial"/>
          <w:color w:val="auto"/>
        </w:rPr>
        <w:t xml:space="preserve">internos y externos </w:t>
      </w:r>
      <w:r w:rsidR="008F2D81" w:rsidRPr="00D74900">
        <w:rPr>
          <w:rFonts w:ascii="Verdana" w:hAnsi="Verdana" w:cs="Arial"/>
          <w:color w:val="auto"/>
        </w:rPr>
        <w:t xml:space="preserve">de </w:t>
      </w:r>
      <w:r w:rsidR="00F64F5A" w:rsidRPr="00D74900">
        <w:rPr>
          <w:rFonts w:ascii="Verdana" w:hAnsi="Verdana" w:cs="Arial"/>
          <w:color w:val="auto"/>
        </w:rPr>
        <w:t xml:space="preserve">carácter </w:t>
      </w:r>
      <w:r w:rsidR="008F2D81" w:rsidRPr="00D74900">
        <w:rPr>
          <w:rFonts w:ascii="Verdana" w:hAnsi="Verdana" w:cs="Arial"/>
          <w:color w:val="auto"/>
        </w:rPr>
        <w:t>sanitario-ecológico</w:t>
      </w:r>
      <w:r w:rsidR="005D656B" w:rsidRPr="00D74900">
        <w:rPr>
          <w:rFonts w:ascii="Verdana" w:hAnsi="Verdana" w:cs="Arial"/>
          <w:color w:val="auto"/>
        </w:rPr>
        <w:t xml:space="preserve"> que pueden afectar el área de estudio</w:t>
      </w:r>
      <w:r w:rsidR="008F2D81" w:rsidRPr="00D74900">
        <w:rPr>
          <w:rFonts w:ascii="Verdana" w:hAnsi="Verdana" w:cs="Arial"/>
          <w:color w:val="auto"/>
        </w:rPr>
        <w:t>. Incluir el agente</w:t>
      </w:r>
      <w:r w:rsidR="005D656B" w:rsidRPr="00D74900">
        <w:rPr>
          <w:rFonts w:ascii="Verdana" w:hAnsi="Verdana" w:cs="Arial"/>
          <w:color w:val="auto"/>
        </w:rPr>
        <w:t xml:space="preserve"> </w:t>
      </w:r>
      <w:r w:rsidR="00FE2024" w:rsidRPr="00D74900">
        <w:rPr>
          <w:rFonts w:ascii="Verdana" w:hAnsi="Verdana" w:cs="Arial"/>
          <w:color w:val="auto"/>
        </w:rPr>
        <w:t xml:space="preserve">perturbador </w:t>
      </w:r>
      <w:r w:rsidR="005D656B" w:rsidRPr="00D74900">
        <w:rPr>
          <w:rFonts w:ascii="Verdana" w:hAnsi="Verdana" w:cs="Arial"/>
          <w:color w:val="auto"/>
        </w:rPr>
        <w:t xml:space="preserve">y </w:t>
      </w:r>
      <w:r w:rsidR="008F2D81" w:rsidRPr="00D74900">
        <w:rPr>
          <w:rFonts w:ascii="Verdana" w:hAnsi="Verdana" w:cs="Arial"/>
          <w:color w:val="auto"/>
        </w:rPr>
        <w:t>la razón por la que se establece ese grado.</w:t>
      </w:r>
    </w:p>
    <w:p w14:paraId="63B33D97" w14:textId="77777777" w:rsidR="008F2D81" w:rsidRPr="00D74900" w:rsidRDefault="008F2D81" w:rsidP="00121397">
      <w:pPr>
        <w:jc w:val="both"/>
        <w:rPr>
          <w:rFonts w:ascii="Verdana" w:hAnsi="Verdana" w:cs="Arial"/>
          <w:b/>
          <w:color w:val="auto"/>
        </w:rPr>
      </w:pPr>
      <w:r w:rsidRPr="00D74900">
        <w:rPr>
          <w:rFonts w:ascii="Verdana" w:hAnsi="Verdana" w:cs="Arial"/>
          <w:color w:val="auto"/>
        </w:rPr>
        <w:tab/>
      </w:r>
    </w:p>
    <w:p w14:paraId="6E4EC124" w14:textId="77777777" w:rsidR="008F2D81" w:rsidRPr="00D74900" w:rsidRDefault="00F90637" w:rsidP="00121397">
      <w:pPr>
        <w:jc w:val="both"/>
        <w:rPr>
          <w:rFonts w:ascii="Verdana" w:hAnsi="Verdana" w:cs="Arial"/>
          <w:color w:val="auto"/>
        </w:rPr>
      </w:pPr>
      <w:r w:rsidRPr="00D74900">
        <w:rPr>
          <w:rFonts w:ascii="Verdana" w:hAnsi="Verdana" w:cs="Arial"/>
          <w:color w:val="auto"/>
        </w:rPr>
        <w:t>4</w:t>
      </w:r>
      <w:r w:rsidR="005A5D74" w:rsidRPr="00D74900">
        <w:rPr>
          <w:rFonts w:ascii="Verdana" w:hAnsi="Verdana" w:cs="Arial"/>
          <w:color w:val="auto"/>
        </w:rPr>
        <w:t>.4.</w:t>
      </w:r>
      <w:r w:rsidR="00312544" w:rsidRPr="00D74900">
        <w:rPr>
          <w:rFonts w:ascii="Verdana" w:hAnsi="Verdana" w:cs="Arial"/>
          <w:color w:val="auto"/>
        </w:rPr>
        <w:t>4</w:t>
      </w:r>
      <w:r w:rsidR="008F2D81" w:rsidRPr="00D74900">
        <w:rPr>
          <w:rFonts w:ascii="Verdana" w:hAnsi="Verdana" w:cs="Arial"/>
          <w:color w:val="auto"/>
        </w:rPr>
        <w:t>. Se</w:t>
      </w:r>
      <w:r w:rsidR="005D656B" w:rsidRPr="00D74900">
        <w:rPr>
          <w:rFonts w:ascii="Verdana" w:hAnsi="Verdana" w:cs="Arial"/>
          <w:color w:val="auto"/>
        </w:rPr>
        <w:t xml:space="preserve"> elaborará una tabla de resumen, jerarquizando los agentes </w:t>
      </w:r>
      <w:r w:rsidR="00FE2024" w:rsidRPr="00D74900">
        <w:rPr>
          <w:rFonts w:ascii="Verdana" w:hAnsi="Verdana" w:cs="Arial"/>
          <w:color w:val="auto"/>
        </w:rPr>
        <w:t xml:space="preserve">perturbadores </w:t>
      </w:r>
      <w:r w:rsidR="005D656B" w:rsidRPr="00D74900">
        <w:rPr>
          <w:rFonts w:ascii="Verdana" w:hAnsi="Verdana" w:cs="Arial"/>
          <w:color w:val="auto"/>
        </w:rPr>
        <w:t xml:space="preserve">por grado de riesgo, </w:t>
      </w:r>
      <w:r w:rsidR="008F2D81" w:rsidRPr="00D74900">
        <w:rPr>
          <w:rFonts w:ascii="Verdana" w:hAnsi="Verdana" w:cs="Arial"/>
          <w:color w:val="auto"/>
        </w:rPr>
        <w:t xml:space="preserve">señalando el agente </w:t>
      </w:r>
      <w:r w:rsidR="00503DF5" w:rsidRPr="00D74900">
        <w:rPr>
          <w:rFonts w:ascii="Verdana" w:hAnsi="Verdana" w:cs="Arial"/>
          <w:color w:val="auto"/>
        </w:rPr>
        <w:t>perturbador</w:t>
      </w:r>
      <w:r w:rsidR="008F2D81" w:rsidRPr="00D74900">
        <w:rPr>
          <w:rFonts w:ascii="Verdana" w:hAnsi="Verdana" w:cs="Arial"/>
          <w:color w:val="auto"/>
        </w:rPr>
        <w:t xml:space="preserve">, </w:t>
      </w:r>
      <w:r w:rsidR="005D656B" w:rsidRPr="00D74900">
        <w:rPr>
          <w:rFonts w:ascii="Verdana" w:hAnsi="Verdana" w:cs="Arial"/>
          <w:color w:val="auto"/>
        </w:rPr>
        <w:t xml:space="preserve">grado de peligro, grado de vulnerabilidad, </w:t>
      </w:r>
      <w:r w:rsidR="008F2D81" w:rsidRPr="00D74900">
        <w:rPr>
          <w:rFonts w:ascii="Verdana" w:hAnsi="Verdana" w:cs="Arial"/>
          <w:color w:val="auto"/>
        </w:rPr>
        <w:t xml:space="preserve">grado de riesgo, origen y zona </w:t>
      </w:r>
      <w:r w:rsidR="00BE2B8B" w:rsidRPr="00D74900">
        <w:rPr>
          <w:rFonts w:ascii="Verdana" w:hAnsi="Verdana" w:cs="Arial"/>
          <w:color w:val="auto"/>
        </w:rPr>
        <w:t>de riesgo</w:t>
      </w:r>
      <w:r w:rsidR="008F2D81" w:rsidRPr="00D74900">
        <w:rPr>
          <w:rFonts w:ascii="Verdana" w:hAnsi="Verdana" w:cs="Arial"/>
          <w:color w:val="auto"/>
        </w:rPr>
        <w:t xml:space="preserve"> y medida</w:t>
      </w:r>
      <w:r w:rsidR="005D656B" w:rsidRPr="00D74900">
        <w:rPr>
          <w:rFonts w:ascii="Verdana" w:hAnsi="Verdana" w:cs="Arial"/>
          <w:color w:val="auto"/>
        </w:rPr>
        <w:t>s</w:t>
      </w:r>
      <w:r w:rsidR="008F2D81" w:rsidRPr="00D74900">
        <w:rPr>
          <w:rFonts w:ascii="Verdana" w:hAnsi="Verdana" w:cs="Arial"/>
          <w:color w:val="auto"/>
        </w:rPr>
        <w:t xml:space="preserve"> de mitigación o prevención propuestas.</w:t>
      </w:r>
    </w:p>
    <w:p w14:paraId="5E546282" w14:textId="77777777" w:rsidR="008F653B" w:rsidRPr="00D74900" w:rsidRDefault="008F653B" w:rsidP="00121397">
      <w:pPr>
        <w:jc w:val="both"/>
        <w:rPr>
          <w:rFonts w:ascii="Verdana" w:hAnsi="Verdana" w:cs="Arial"/>
          <w:color w:val="auto"/>
        </w:rPr>
      </w:pPr>
    </w:p>
    <w:p w14:paraId="66540CBC" w14:textId="77777777" w:rsidR="008F2D81" w:rsidRPr="00D74900" w:rsidRDefault="00F90637" w:rsidP="00121397">
      <w:pPr>
        <w:jc w:val="both"/>
        <w:rPr>
          <w:rFonts w:ascii="Verdana" w:hAnsi="Verdana" w:cs="Arial"/>
          <w:color w:val="auto"/>
        </w:rPr>
      </w:pPr>
      <w:r w:rsidRPr="00D74900">
        <w:rPr>
          <w:rFonts w:ascii="Verdana" w:hAnsi="Verdana" w:cs="Arial"/>
          <w:b/>
          <w:color w:val="auto"/>
        </w:rPr>
        <w:t>4</w:t>
      </w:r>
      <w:r w:rsidR="008F2D81" w:rsidRPr="00D74900">
        <w:rPr>
          <w:rFonts w:ascii="Verdana" w:hAnsi="Verdana" w:cs="Arial"/>
          <w:b/>
          <w:color w:val="auto"/>
        </w:rPr>
        <w:t xml:space="preserve">.5. </w:t>
      </w:r>
      <w:r w:rsidR="002D6515" w:rsidRPr="00D74900">
        <w:rPr>
          <w:rFonts w:ascii="Verdana" w:hAnsi="Verdana" w:cs="Arial"/>
          <w:b/>
          <w:color w:val="auto"/>
        </w:rPr>
        <w:t xml:space="preserve">Fenómeno de carácter </w:t>
      </w:r>
      <w:r w:rsidR="008F2D81" w:rsidRPr="00D74900">
        <w:rPr>
          <w:rFonts w:ascii="Verdana" w:hAnsi="Verdana" w:cs="Arial"/>
          <w:b/>
          <w:color w:val="auto"/>
        </w:rPr>
        <w:t>socio-organizativo.</w:t>
      </w:r>
      <w:r w:rsidR="008F2D81" w:rsidRPr="00D74900">
        <w:rPr>
          <w:rFonts w:ascii="Verdana" w:hAnsi="Verdana" w:cs="Arial"/>
          <w:color w:val="auto"/>
        </w:rPr>
        <w:t xml:space="preserve"> </w:t>
      </w:r>
    </w:p>
    <w:p w14:paraId="41797DA3" w14:textId="77777777" w:rsidR="008F2D81" w:rsidRPr="00D74900" w:rsidRDefault="008F2D81" w:rsidP="00121397">
      <w:pPr>
        <w:jc w:val="both"/>
        <w:rPr>
          <w:rFonts w:ascii="Verdana" w:hAnsi="Verdana" w:cs="Arial"/>
          <w:color w:val="auto"/>
        </w:rPr>
      </w:pPr>
    </w:p>
    <w:p w14:paraId="6CD59AEC" w14:textId="77777777" w:rsidR="008F2D81" w:rsidRPr="00D74900" w:rsidRDefault="00F90637" w:rsidP="00121397">
      <w:pPr>
        <w:jc w:val="both"/>
        <w:rPr>
          <w:rFonts w:ascii="Verdana" w:hAnsi="Verdana" w:cs="Arial"/>
          <w:color w:val="auto"/>
        </w:rPr>
      </w:pPr>
      <w:r w:rsidRPr="00D74900">
        <w:rPr>
          <w:rFonts w:ascii="Verdana" w:hAnsi="Verdana" w:cs="Arial"/>
          <w:color w:val="auto"/>
        </w:rPr>
        <w:t>4</w:t>
      </w:r>
      <w:r w:rsidR="008F2D81" w:rsidRPr="00D74900">
        <w:rPr>
          <w:rFonts w:ascii="Verdana" w:hAnsi="Verdana" w:cs="Arial"/>
          <w:color w:val="auto"/>
        </w:rPr>
        <w:t xml:space="preserve">.5.1. </w:t>
      </w:r>
      <w:r w:rsidR="005A5D74" w:rsidRPr="00D74900">
        <w:rPr>
          <w:rFonts w:ascii="Verdana" w:hAnsi="Verdana" w:cs="Arial"/>
          <w:color w:val="auto"/>
        </w:rPr>
        <w:t xml:space="preserve">Grado de peligro de los </w:t>
      </w:r>
      <w:r w:rsidR="008F2D81" w:rsidRPr="00D74900">
        <w:rPr>
          <w:rFonts w:ascii="Verdana" w:hAnsi="Verdana" w:cs="Arial"/>
          <w:color w:val="auto"/>
        </w:rPr>
        <w:t xml:space="preserve">agentes </w:t>
      </w:r>
      <w:r w:rsidR="00503DF5" w:rsidRPr="00D74900">
        <w:rPr>
          <w:rFonts w:ascii="Verdana" w:hAnsi="Verdana" w:cs="Arial"/>
          <w:color w:val="auto"/>
        </w:rPr>
        <w:t>perturbadore</w:t>
      </w:r>
      <w:r w:rsidR="008F2D81" w:rsidRPr="00D74900">
        <w:rPr>
          <w:rFonts w:ascii="Verdana" w:hAnsi="Verdana" w:cs="Arial"/>
          <w:color w:val="auto"/>
        </w:rPr>
        <w:t xml:space="preserve">s de </w:t>
      </w:r>
      <w:r w:rsidR="00F64F5A" w:rsidRPr="00D74900">
        <w:rPr>
          <w:rFonts w:ascii="Verdana" w:hAnsi="Verdana" w:cs="Arial"/>
          <w:color w:val="auto"/>
        </w:rPr>
        <w:t xml:space="preserve">carácter </w:t>
      </w:r>
      <w:r w:rsidR="008F2D81" w:rsidRPr="00D74900">
        <w:rPr>
          <w:rFonts w:ascii="Verdana" w:hAnsi="Verdana" w:cs="Arial"/>
          <w:color w:val="auto"/>
        </w:rPr>
        <w:t xml:space="preserve">socio-organizativo que pueden perturbar el </w:t>
      </w:r>
      <w:r w:rsidR="005A5D74" w:rsidRPr="00D74900">
        <w:rPr>
          <w:rFonts w:ascii="Verdana" w:hAnsi="Verdana" w:cs="Arial"/>
          <w:color w:val="auto"/>
        </w:rPr>
        <w:t>área de estudio. Incluir</w:t>
      </w:r>
      <w:r w:rsidR="008F2D81" w:rsidRPr="00D74900">
        <w:rPr>
          <w:rFonts w:ascii="Verdana" w:hAnsi="Verdana" w:cs="Arial"/>
          <w:color w:val="auto"/>
        </w:rPr>
        <w:t xml:space="preserve"> </w:t>
      </w:r>
      <w:r w:rsidR="005A5D74" w:rsidRPr="00D74900">
        <w:rPr>
          <w:rFonts w:ascii="Verdana" w:hAnsi="Verdana" w:cs="Arial"/>
          <w:color w:val="auto"/>
        </w:rPr>
        <w:t xml:space="preserve">el agente </w:t>
      </w:r>
      <w:r w:rsidR="00FE2024" w:rsidRPr="00D74900">
        <w:rPr>
          <w:rFonts w:ascii="Verdana" w:hAnsi="Verdana" w:cs="Arial"/>
          <w:color w:val="auto"/>
        </w:rPr>
        <w:t xml:space="preserve">perturbador </w:t>
      </w:r>
      <w:r w:rsidR="005A5D74" w:rsidRPr="00D74900">
        <w:rPr>
          <w:rFonts w:ascii="Verdana" w:hAnsi="Verdana" w:cs="Arial"/>
          <w:color w:val="auto"/>
        </w:rPr>
        <w:t>y la razón por la que se establece ese grado.</w:t>
      </w:r>
    </w:p>
    <w:p w14:paraId="59A53F3A" w14:textId="77777777" w:rsidR="008F2D81" w:rsidRPr="00D74900" w:rsidRDefault="008F2D81" w:rsidP="00121397">
      <w:pPr>
        <w:jc w:val="both"/>
        <w:rPr>
          <w:rFonts w:ascii="Verdana" w:hAnsi="Verdana" w:cs="Arial"/>
          <w:color w:val="auto"/>
        </w:rPr>
      </w:pPr>
    </w:p>
    <w:p w14:paraId="337778B3" w14:textId="77777777" w:rsidR="008F2D81" w:rsidRPr="00D74900" w:rsidRDefault="00F90637" w:rsidP="00121397">
      <w:pPr>
        <w:jc w:val="both"/>
        <w:rPr>
          <w:rFonts w:ascii="Verdana" w:hAnsi="Verdana" w:cs="Arial"/>
          <w:color w:val="auto"/>
        </w:rPr>
      </w:pPr>
      <w:r w:rsidRPr="00D74900">
        <w:rPr>
          <w:rFonts w:ascii="Verdana" w:hAnsi="Verdana" w:cs="Arial"/>
          <w:color w:val="auto"/>
        </w:rPr>
        <w:t>4</w:t>
      </w:r>
      <w:r w:rsidR="008F2D81" w:rsidRPr="00D74900">
        <w:rPr>
          <w:rFonts w:ascii="Verdana" w:hAnsi="Verdana" w:cs="Arial"/>
          <w:color w:val="auto"/>
        </w:rPr>
        <w:t xml:space="preserve">.5.2. </w:t>
      </w:r>
      <w:r w:rsidR="005A5D74" w:rsidRPr="00D74900">
        <w:rPr>
          <w:rFonts w:ascii="Verdana" w:hAnsi="Verdana" w:cs="Arial"/>
          <w:color w:val="auto"/>
        </w:rPr>
        <w:t>G</w:t>
      </w:r>
      <w:r w:rsidR="008F2D81" w:rsidRPr="00D74900">
        <w:rPr>
          <w:rFonts w:ascii="Verdana" w:hAnsi="Verdana" w:cs="Arial"/>
          <w:color w:val="auto"/>
        </w:rPr>
        <w:t xml:space="preserve">rado de vulnerabilidad a la presencia de agentes </w:t>
      </w:r>
      <w:r w:rsidR="00503DF5" w:rsidRPr="00D74900">
        <w:rPr>
          <w:rFonts w:ascii="Verdana" w:hAnsi="Verdana" w:cs="Arial"/>
          <w:color w:val="auto"/>
        </w:rPr>
        <w:t>perturbadore</w:t>
      </w:r>
      <w:r w:rsidR="008F2D81" w:rsidRPr="00D74900">
        <w:rPr>
          <w:rFonts w:ascii="Verdana" w:hAnsi="Verdana" w:cs="Arial"/>
          <w:color w:val="auto"/>
        </w:rPr>
        <w:t xml:space="preserve">s de </w:t>
      </w:r>
      <w:r w:rsidR="00F64F5A" w:rsidRPr="00D74900">
        <w:rPr>
          <w:rFonts w:ascii="Verdana" w:hAnsi="Verdana" w:cs="Arial"/>
          <w:color w:val="auto"/>
        </w:rPr>
        <w:t xml:space="preserve">carácter </w:t>
      </w:r>
      <w:r w:rsidR="008F2D81" w:rsidRPr="00D74900">
        <w:rPr>
          <w:rFonts w:ascii="Verdana" w:hAnsi="Verdana" w:cs="Arial"/>
          <w:color w:val="auto"/>
        </w:rPr>
        <w:t>socio-organizativo</w:t>
      </w:r>
      <w:r w:rsidR="005A5D74" w:rsidRPr="00D74900">
        <w:rPr>
          <w:rFonts w:ascii="Verdana" w:hAnsi="Verdana" w:cs="Arial"/>
          <w:color w:val="auto"/>
        </w:rPr>
        <w:t xml:space="preserve"> que pueden afectar el área de estudio</w:t>
      </w:r>
      <w:r w:rsidR="008F2D81" w:rsidRPr="00D74900">
        <w:rPr>
          <w:rFonts w:ascii="Verdana" w:hAnsi="Verdana" w:cs="Arial"/>
          <w:color w:val="auto"/>
        </w:rPr>
        <w:t>. Incluir el agente</w:t>
      </w:r>
      <w:r w:rsidR="00FE2024" w:rsidRPr="00D74900">
        <w:rPr>
          <w:rFonts w:ascii="Verdana" w:hAnsi="Verdana" w:cs="Arial"/>
          <w:color w:val="auto"/>
        </w:rPr>
        <w:t xml:space="preserve"> perturbador</w:t>
      </w:r>
      <w:r w:rsidR="008F2D81" w:rsidRPr="00D74900">
        <w:rPr>
          <w:rFonts w:ascii="Verdana" w:hAnsi="Verdana" w:cs="Arial"/>
          <w:color w:val="auto"/>
        </w:rPr>
        <w:t xml:space="preserve"> y la razón por la que se establece ese grado.</w:t>
      </w:r>
    </w:p>
    <w:p w14:paraId="095E42B2" w14:textId="77777777" w:rsidR="008F2D81" w:rsidRPr="00D74900" w:rsidRDefault="008F2D81" w:rsidP="00121397">
      <w:pPr>
        <w:jc w:val="both"/>
        <w:rPr>
          <w:rFonts w:ascii="Verdana" w:hAnsi="Verdana" w:cs="Arial"/>
          <w:color w:val="auto"/>
        </w:rPr>
      </w:pPr>
    </w:p>
    <w:p w14:paraId="00316E13" w14:textId="77777777" w:rsidR="008F2D81" w:rsidRDefault="00F90637" w:rsidP="00121397">
      <w:pPr>
        <w:jc w:val="both"/>
        <w:rPr>
          <w:rFonts w:ascii="Verdana" w:hAnsi="Verdana" w:cs="Arial"/>
          <w:color w:val="auto"/>
        </w:rPr>
      </w:pPr>
      <w:r w:rsidRPr="00D74900">
        <w:rPr>
          <w:rFonts w:ascii="Verdana" w:hAnsi="Verdana" w:cs="Arial"/>
          <w:color w:val="auto"/>
        </w:rPr>
        <w:t>4</w:t>
      </w:r>
      <w:r w:rsidR="008F2D81" w:rsidRPr="00D74900">
        <w:rPr>
          <w:rFonts w:ascii="Verdana" w:hAnsi="Verdana" w:cs="Arial"/>
          <w:color w:val="auto"/>
        </w:rPr>
        <w:t>.5.</w:t>
      </w:r>
      <w:r w:rsidR="002976DE" w:rsidRPr="00D74900">
        <w:rPr>
          <w:rFonts w:ascii="Verdana" w:hAnsi="Verdana" w:cs="Arial"/>
          <w:color w:val="auto"/>
        </w:rPr>
        <w:t>3</w:t>
      </w:r>
      <w:r w:rsidR="008F2D81" w:rsidRPr="00D74900">
        <w:rPr>
          <w:rFonts w:ascii="Verdana" w:hAnsi="Verdana" w:cs="Arial"/>
          <w:color w:val="auto"/>
        </w:rPr>
        <w:t>. Se</w:t>
      </w:r>
      <w:r w:rsidR="005A5D74" w:rsidRPr="00D74900">
        <w:rPr>
          <w:rFonts w:ascii="Verdana" w:hAnsi="Verdana" w:cs="Arial"/>
          <w:color w:val="auto"/>
        </w:rPr>
        <w:t xml:space="preserve"> elaborará una tabla de resumen, jerarquizando los agentes </w:t>
      </w:r>
      <w:r w:rsidR="00FE2024" w:rsidRPr="00D74900">
        <w:rPr>
          <w:rFonts w:ascii="Verdana" w:hAnsi="Verdana" w:cs="Arial"/>
          <w:color w:val="auto"/>
        </w:rPr>
        <w:t xml:space="preserve">perturbadores </w:t>
      </w:r>
      <w:r w:rsidR="005A5D74" w:rsidRPr="00D74900">
        <w:rPr>
          <w:rFonts w:ascii="Verdana" w:hAnsi="Verdana" w:cs="Arial"/>
          <w:color w:val="auto"/>
        </w:rPr>
        <w:t xml:space="preserve">por grado de riesgo, </w:t>
      </w:r>
      <w:r w:rsidR="008F2D81" w:rsidRPr="00D74900">
        <w:rPr>
          <w:rFonts w:ascii="Verdana" w:hAnsi="Verdana" w:cs="Arial"/>
          <w:color w:val="auto"/>
        </w:rPr>
        <w:t xml:space="preserve">señalando el agente </w:t>
      </w:r>
      <w:r w:rsidR="00503DF5" w:rsidRPr="00D74900">
        <w:rPr>
          <w:rFonts w:ascii="Verdana" w:hAnsi="Verdana" w:cs="Arial"/>
          <w:color w:val="auto"/>
        </w:rPr>
        <w:t>perturbador</w:t>
      </w:r>
      <w:r w:rsidR="008F2D81" w:rsidRPr="00D74900">
        <w:rPr>
          <w:rFonts w:ascii="Verdana" w:hAnsi="Verdana" w:cs="Arial"/>
          <w:color w:val="auto"/>
        </w:rPr>
        <w:t xml:space="preserve">, </w:t>
      </w:r>
      <w:r w:rsidR="005A5D74" w:rsidRPr="00D74900">
        <w:rPr>
          <w:rFonts w:ascii="Verdana" w:hAnsi="Verdana" w:cs="Arial"/>
          <w:color w:val="auto"/>
        </w:rPr>
        <w:t xml:space="preserve">grado de peligro, grado de vulnerabilidad, </w:t>
      </w:r>
      <w:r w:rsidR="008F2D81" w:rsidRPr="00D74900">
        <w:rPr>
          <w:rFonts w:ascii="Verdana" w:hAnsi="Verdana" w:cs="Arial"/>
          <w:color w:val="auto"/>
        </w:rPr>
        <w:t xml:space="preserve">grado de riesgo, origen y zona </w:t>
      </w:r>
      <w:r w:rsidR="00BE2B8B" w:rsidRPr="00D74900">
        <w:rPr>
          <w:rFonts w:ascii="Verdana" w:hAnsi="Verdana" w:cs="Arial"/>
          <w:color w:val="auto"/>
        </w:rPr>
        <w:t>de riesgo</w:t>
      </w:r>
      <w:r w:rsidR="008F2D81" w:rsidRPr="00D74900">
        <w:rPr>
          <w:rFonts w:ascii="Verdana" w:hAnsi="Verdana" w:cs="Arial"/>
          <w:color w:val="auto"/>
        </w:rPr>
        <w:t xml:space="preserve"> y medidas de prevención y mitigación propuestas.</w:t>
      </w:r>
    </w:p>
    <w:p w14:paraId="78FDBDA7" w14:textId="77777777" w:rsidR="00D74900" w:rsidRPr="00D74900" w:rsidRDefault="00D74900" w:rsidP="00121397">
      <w:pPr>
        <w:jc w:val="both"/>
        <w:rPr>
          <w:rFonts w:ascii="Verdana" w:hAnsi="Verdana" w:cs="Arial"/>
          <w:color w:val="auto"/>
        </w:rPr>
      </w:pPr>
    </w:p>
    <w:p w14:paraId="0358865A" w14:textId="77777777" w:rsidR="008F2D81" w:rsidRPr="00D74900" w:rsidRDefault="008F2D81" w:rsidP="00121397">
      <w:pPr>
        <w:jc w:val="both"/>
        <w:rPr>
          <w:rFonts w:ascii="Verdana" w:hAnsi="Verdana" w:cs="Arial"/>
          <w:color w:val="auto"/>
        </w:rPr>
      </w:pPr>
    </w:p>
    <w:p w14:paraId="7626EE0E" w14:textId="77777777" w:rsidR="008F2D81" w:rsidRPr="00D74900" w:rsidRDefault="00F90637" w:rsidP="00121397">
      <w:pPr>
        <w:jc w:val="both"/>
        <w:rPr>
          <w:rFonts w:ascii="Verdana" w:hAnsi="Verdana" w:cs="Arial"/>
          <w:b/>
          <w:caps/>
          <w:color w:val="auto"/>
          <w:sz w:val="22"/>
          <w:szCs w:val="22"/>
        </w:rPr>
      </w:pPr>
      <w:r w:rsidRPr="00D74900">
        <w:rPr>
          <w:rFonts w:ascii="Verdana" w:hAnsi="Verdana" w:cs="Arial"/>
          <w:b/>
          <w:caps/>
          <w:color w:val="auto"/>
          <w:sz w:val="22"/>
          <w:szCs w:val="22"/>
        </w:rPr>
        <w:t>5</w:t>
      </w:r>
      <w:r w:rsidR="008F2D81" w:rsidRPr="00D74900">
        <w:rPr>
          <w:rFonts w:ascii="Verdana" w:hAnsi="Verdana" w:cs="Arial"/>
          <w:b/>
          <w:caps/>
          <w:color w:val="auto"/>
          <w:sz w:val="22"/>
          <w:szCs w:val="22"/>
        </w:rPr>
        <w:t>. Programa de prevención y mitigación de riesgos.</w:t>
      </w:r>
    </w:p>
    <w:p w14:paraId="4E87829C" w14:textId="77777777" w:rsidR="008F2D81" w:rsidRPr="00D74900" w:rsidRDefault="008F2D81" w:rsidP="00121397">
      <w:pPr>
        <w:jc w:val="both"/>
        <w:rPr>
          <w:rFonts w:ascii="Verdana" w:hAnsi="Verdana" w:cs="Arial"/>
          <w:caps/>
          <w:color w:val="auto"/>
        </w:rPr>
      </w:pPr>
      <w:r w:rsidRPr="00D74900">
        <w:rPr>
          <w:rFonts w:ascii="Verdana" w:hAnsi="Verdana" w:cs="Arial"/>
          <w:color w:val="auto"/>
        </w:rPr>
        <w:t>Mencionar las acciones de protección civil que deberán prevenir y mitigar los efectos de la ocurrencia de riesgos, emergencias, siniestros o desastres para proteger a la población, sus bienes y entorno.</w:t>
      </w:r>
    </w:p>
    <w:p w14:paraId="3FAA878B" w14:textId="77777777" w:rsidR="008F2D81" w:rsidRPr="00D74900" w:rsidRDefault="008F2D81" w:rsidP="00121397">
      <w:pPr>
        <w:jc w:val="both"/>
        <w:rPr>
          <w:rFonts w:ascii="Verdana" w:hAnsi="Verdana" w:cs="Arial"/>
          <w:caps/>
          <w:color w:val="auto"/>
        </w:rPr>
      </w:pPr>
    </w:p>
    <w:p w14:paraId="0C1EB66B" w14:textId="202C1B2E" w:rsidR="008F2D81" w:rsidRPr="00D74900" w:rsidRDefault="00464D10" w:rsidP="00121397">
      <w:pPr>
        <w:jc w:val="both"/>
        <w:rPr>
          <w:rFonts w:ascii="Verdana" w:hAnsi="Verdana" w:cs="Arial"/>
          <w:b/>
          <w:color w:val="auto"/>
        </w:rPr>
      </w:pPr>
      <w:r w:rsidRPr="00D74900">
        <w:rPr>
          <w:rFonts w:ascii="Verdana" w:hAnsi="Verdana" w:cs="Arial"/>
          <w:b/>
          <w:color w:val="auto"/>
        </w:rPr>
        <w:t>6</w:t>
      </w:r>
      <w:r w:rsidR="00267898" w:rsidRPr="00D74900">
        <w:rPr>
          <w:rFonts w:ascii="Verdana" w:hAnsi="Verdana" w:cs="Arial"/>
          <w:b/>
          <w:color w:val="auto"/>
        </w:rPr>
        <w:t>. BIBLIOGRAFÍA</w:t>
      </w:r>
      <w:r w:rsidR="006F7146" w:rsidRPr="00D74900">
        <w:rPr>
          <w:rFonts w:ascii="Verdana" w:hAnsi="Verdana" w:cs="Arial"/>
          <w:b/>
          <w:color w:val="auto"/>
        </w:rPr>
        <w:t>.</w:t>
      </w:r>
      <w:r w:rsidR="00135AC7" w:rsidRPr="00D74900">
        <w:rPr>
          <w:rFonts w:ascii="Verdana" w:hAnsi="Verdana" w:cs="Arial"/>
          <w:b/>
          <w:color w:val="auto"/>
        </w:rPr>
        <w:t xml:space="preserve"> </w:t>
      </w:r>
      <w:r w:rsidR="00135AC7" w:rsidRPr="00D74900">
        <w:rPr>
          <w:rFonts w:ascii="Verdana" w:hAnsi="Verdana" w:cs="Arial"/>
          <w:color w:val="404040"/>
          <w:shd w:val="clear" w:color="auto" w:fill="FFFFFF"/>
        </w:rPr>
        <w:t> </w:t>
      </w:r>
      <w:r w:rsidR="00135AC7" w:rsidRPr="00D74900">
        <w:rPr>
          <w:rFonts w:ascii="Verdana" w:hAnsi="Verdana" w:cs="Arial"/>
          <w:color w:val="auto"/>
          <w:shd w:val="clear" w:color="auto" w:fill="FFFFFF"/>
        </w:rPr>
        <w:t>Relación o lista del conjunto de libros, textos o escritos utilizados como material de consulta o soporte documental para la investigación y la elaboración del Diagnóstico de Riesgos. </w:t>
      </w:r>
    </w:p>
    <w:p w14:paraId="468270EB" w14:textId="77777777" w:rsidR="004102CB" w:rsidRPr="00D74900" w:rsidRDefault="004102CB" w:rsidP="00121397">
      <w:pPr>
        <w:jc w:val="both"/>
        <w:rPr>
          <w:rFonts w:ascii="Verdana" w:hAnsi="Verdana" w:cs="Arial"/>
          <w:b/>
          <w:color w:val="auto"/>
        </w:rPr>
      </w:pPr>
    </w:p>
    <w:p w14:paraId="1532B24E" w14:textId="77777777" w:rsidR="004102CB" w:rsidRPr="00D74900" w:rsidRDefault="004102CB" w:rsidP="00121397">
      <w:pPr>
        <w:jc w:val="both"/>
        <w:rPr>
          <w:rFonts w:ascii="Verdana" w:hAnsi="Verdana" w:cs="Arial"/>
          <w:b/>
          <w:color w:val="auto"/>
        </w:rPr>
      </w:pPr>
    </w:p>
    <w:p w14:paraId="51BD9CF6" w14:textId="77777777" w:rsidR="004862E4" w:rsidRPr="00D74900" w:rsidRDefault="00464D10" w:rsidP="00121397">
      <w:pPr>
        <w:jc w:val="both"/>
        <w:rPr>
          <w:rFonts w:ascii="Verdana" w:hAnsi="Verdana" w:cs="Arial"/>
          <w:b/>
          <w:color w:val="auto"/>
          <w:sz w:val="22"/>
          <w:szCs w:val="22"/>
        </w:rPr>
      </w:pPr>
      <w:r w:rsidRPr="00D74900">
        <w:rPr>
          <w:rFonts w:ascii="Verdana" w:hAnsi="Verdana" w:cs="Arial"/>
          <w:b/>
          <w:color w:val="auto"/>
          <w:sz w:val="22"/>
          <w:szCs w:val="22"/>
        </w:rPr>
        <w:lastRenderedPageBreak/>
        <w:t>7</w:t>
      </w:r>
      <w:r w:rsidR="004862E4" w:rsidRPr="00D74900">
        <w:rPr>
          <w:rFonts w:ascii="Verdana" w:hAnsi="Verdana" w:cs="Arial"/>
          <w:b/>
          <w:color w:val="auto"/>
          <w:sz w:val="22"/>
          <w:szCs w:val="22"/>
        </w:rPr>
        <w:t>. ANEXO</w:t>
      </w:r>
      <w:r w:rsidR="006F7146" w:rsidRPr="00D74900">
        <w:rPr>
          <w:rFonts w:ascii="Verdana" w:hAnsi="Verdana" w:cs="Arial"/>
          <w:b/>
          <w:color w:val="auto"/>
          <w:sz w:val="22"/>
          <w:szCs w:val="22"/>
        </w:rPr>
        <w:t>.</w:t>
      </w:r>
    </w:p>
    <w:p w14:paraId="723B6C58" w14:textId="77777777" w:rsidR="00747F2C" w:rsidRPr="00D74900" w:rsidRDefault="00747F2C" w:rsidP="00121397">
      <w:pPr>
        <w:jc w:val="both"/>
        <w:rPr>
          <w:rFonts w:ascii="Verdana" w:hAnsi="Verdana" w:cs="Arial"/>
          <w:b/>
          <w:color w:val="auto"/>
        </w:rPr>
      </w:pPr>
    </w:p>
    <w:p w14:paraId="6CB86A25" w14:textId="77777777" w:rsidR="004862E4" w:rsidRPr="00D74900" w:rsidRDefault="004862E4" w:rsidP="00121397">
      <w:pPr>
        <w:jc w:val="both"/>
        <w:rPr>
          <w:rFonts w:ascii="Verdana" w:hAnsi="Verdana" w:cs="Arial"/>
          <w:b/>
          <w:color w:val="auto"/>
        </w:rPr>
      </w:pPr>
      <w:r w:rsidRPr="00D74900">
        <w:rPr>
          <w:rFonts w:ascii="Verdana" w:hAnsi="Verdana" w:cs="Arial"/>
          <w:b/>
          <w:color w:val="auto"/>
        </w:rPr>
        <w:t>Carta bajo protesta de decir verdad</w:t>
      </w:r>
    </w:p>
    <w:p w14:paraId="79CD0925" w14:textId="77777777" w:rsidR="004862E4" w:rsidRPr="00D74900" w:rsidRDefault="004862E4" w:rsidP="00121397">
      <w:pPr>
        <w:jc w:val="both"/>
        <w:rPr>
          <w:rFonts w:ascii="Verdana" w:hAnsi="Verdana" w:cs="Arial"/>
          <w:b/>
          <w:color w:val="auto"/>
        </w:rPr>
      </w:pPr>
    </w:p>
    <w:p w14:paraId="49E4CC73" w14:textId="57637DA5" w:rsidR="004862E4" w:rsidRPr="00D74900" w:rsidRDefault="004862E4" w:rsidP="00121397">
      <w:pPr>
        <w:autoSpaceDE w:val="0"/>
        <w:autoSpaceDN w:val="0"/>
        <w:adjustRightInd w:val="0"/>
        <w:ind w:right="49"/>
        <w:jc w:val="both"/>
        <w:rPr>
          <w:rFonts w:ascii="Verdana" w:hAnsi="Verdana" w:cs="Arial"/>
          <w:color w:val="auto"/>
        </w:rPr>
      </w:pPr>
      <w:r w:rsidRPr="00D74900">
        <w:rPr>
          <w:rFonts w:ascii="Verdana" w:hAnsi="Verdana" w:cs="Arial"/>
          <w:color w:val="auto"/>
        </w:rPr>
        <w:t xml:space="preserve">Bajo </w:t>
      </w:r>
      <w:r w:rsidR="00621E24" w:rsidRPr="00D74900">
        <w:rPr>
          <w:rFonts w:ascii="Verdana" w:hAnsi="Verdana" w:cs="Arial"/>
          <w:color w:val="auto"/>
        </w:rPr>
        <w:t>protesta de</w:t>
      </w:r>
      <w:r w:rsidRPr="00D74900">
        <w:rPr>
          <w:rFonts w:ascii="Verdana" w:hAnsi="Verdana" w:cs="Arial"/>
          <w:color w:val="auto"/>
        </w:rPr>
        <w:t xml:space="preserve"> decir verdad, afirmo que la información  que integra  el </w:t>
      </w:r>
      <w:r w:rsidR="00221DEE" w:rsidRPr="00D74900">
        <w:rPr>
          <w:rFonts w:ascii="Verdana" w:hAnsi="Verdana" w:cs="Arial"/>
          <w:color w:val="auto"/>
        </w:rPr>
        <w:t xml:space="preserve">Diagnóstico de Riesgo integral de alto riesgo especializado para </w:t>
      </w:r>
      <w:r w:rsidR="00221DEE" w:rsidRPr="00D74900">
        <w:rPr>
          <w:rFonts w:ascii="Verdana" w:hAnsi="Verdana" w:cs="Arial"/>
          <w:b/>
          <w:color w:val="auto"/>
        </w:rPr>
        <w:t>distribución de Gas Natural y Gas licuado de Petróleo por medio de Ductos</w:t>
      </w:r>
      <w:r w:rsidR="00221DEE" w:rsidRPr="00D74900">
        <w:rPr>
          <w:rFonts w:ascii="Verdana" w:hAnsi="Verdana" w:cs="Arial"/>
          <w:color w:val="auto"/>
        </w:rPr>
        <w:t>, en materia de Protección Civil</w:t>
      </w:r>
      <w:r w:rsidR="00EA6636" w:rsidRPr="00D74900">
        <w:rPr>
          <w:rFonts w:ascii="Verdana" w:hAnsi="Verdana" w:cs="Arial"/>
          <w:color w:val="auto"/>
        </w:rPr>
        <w:t xml:space="preserve">, </w:t>
      </w:r>
      <w:r w:rsidRPr="00D74900">
        <w:rPr>
          <w:rFonts w:ascii="Verdana" w:hAnsi="Verdana" w:cs="Arial"/>
          <w:color w:val="auto"/>
        </w:rPr>
        <w:t xml:space="preserve">así como  los datos  manifestados  en este </w:t>
      </w:r>
      <w:r w:rsidR="00221DEE" w:rsidRPr="00D74900">
        <w:rPr>
          <w:rFonts w:ascii="Verdana" w:hAnsi="Verdana" w:cs="Arial"/>
          <w:color w:val="auto"/>
        </w:rPr>
        <w:t>documento</w:t>
      </w:r>
      <w:r w:rsidRPr="00D74900">
        <w:rPr>
          <w:rFonts w:ascii="Verdana" w:hAnsi="Verdana" w:cs="Arial"/>
          <w:color w:val="auto"/>
        </w:rPr>
        <w:t xml:space="preserve"> son ciertos  y por lo tanto de acuerdo a esta evaluación.</w:t>
      </w:r>
      <w:r w:rsidR="00E26CD1" w:rsidRPr="00D74900">
        <w:rPr>
          <w:rFonts w:ascii="Verdana" w:hAnsi="Verdana" w:cs="Arial"/>
          <w:color w:val="auto"/>
        </w:rPr>
        <w:t xml:space="preserve"> Así también, bajo protesta de decir verdad, hago constar que el </w:t>
      </w:r>
      <w:r w:rsidR="00243F9F" w:rsidRPr="00D74900">
        <w:rPr>
          <w:rFonts w:ascii="Verdana" w:hAnsi="Verdana" w:cs="Arial"/>
          <w:color w:val="auto"/>
        </w:rPr>
        <w:t>proyecto</w:t>
      </w:r>
      <w:r w:rsidR="00E26CD1" w:rsidRPr="00D74900">
        <w:rPr>
          <w:rFonts w:ascii="Verdana" w:hAnsi="Verdana" w:cs="Arial"/>
          <w:color w:val="auto"/>
        </w:rPr>
        <w:t xml:space="preserve"> que se analiza en este </w:t>
      </w:r>
      <w:r w:rsidR="00221DEE" w:rsidRPr="00D74900">
        <w:rPr>
          <w:rFonts w:ascii="Verdana" w:hAnsi="Verdana" w:cs="Arial"/>
          <w:color w:val="auto"/>
        </w:rPr>
        <w:t xml:space="preserve">Diagnóstico de Riesgo integral de alto riesgo especializado para </w:t>
      </w:r>
      <w:r w:rsidR="00221DEE" w:rsidRPr="00D74900">
        <w:rPr>
          <w:rFonts w:ascii="Verdana" w:hAnsi="Verdana" w:cs="Arial"/>
          <w:b/>
          <w:color w:val="auto"/>
        </w:rPr>
        <w:t>distribución de Gas Natural y Gas licuado de Petróleo por medio de Ductos</w:t>
      </w:r>
      <w:r w:rsidR="00221DEE" w:rsidRPr="00D74900">
        <w:rPr>
          <w:rFonts w:ascii="Verdana" w:hAnsi="Verdana" w:cs="Arial"/>
          <w:color w:val="auto"/>
        </w:rPr>
        <w:t>, en materia de Protección Civil</w:t>
      </w:r>
      <w:r w:rsidR="00EA6636" w:rsidRPr="00D74900">
        <w:rPr>
          <w:rFonts w:ascii="Verdana" w:hAnsi="Verdana" w:cs="Arial"/>
          <w:color w:val="auto"/>
        </w:rPr>
        <w:t xml:space="preserve">, </w:t>
      </w:r>
      <w:r w:rsidR="00E26CD1" w:rsidRPr="00D74900">
        <w:rPr>
          <w:rFonts w:ascii="Verdana" w:hAnsi="Verdana" w:cs="Arial"/>
          <w:color w:val="auto"/>
        </w:rPr>
        <w:t>no ha sido construido</w:t>
      </w:r>
      <w:r w:rsidR="00694676" w:rsidRPr="00D74900">
        <w:rPr>
          <w:rFonts w:ascii="Verdana" w:hAnsi="Verdana" w:cs="Arial"/>
          <w:color w:val="auto"/>
        </w:rPr>
        <w:t>, ni está en proceso de construcción</w:t>
      </w:r>
      <w:r w:rsidR="00E26CD1" w:rsidRPr="00D74900">
        <w:rPr>
          <w:rFonts w:ascii="Verdana" w:hAnsi="Verdana" w:cs="Arial"/>
          <w:color w:val="auto"/>
        </w:rPr>
        <w:t>.</w:t>
      </w:r>
    </w:p>
    <w:p w14:paraId="698422EE" w14:textId="77777777" w:rsidR="004862E4" w:rsidRPr="00D74900" w:rsidRDefault="004862E4" w:rsidP="00121397">
      <w:pPr>
        <w:autoSpaceDE w:val="0"/>
        <w:autoSpaceDN w:val="0"/>
        <w:adjustRightInd w:val="0"/>
        <w:ind w:right="49"/>
        <w:jc w:val="both"/>
        <w:rPr>
          <w:rFonts w:ascii="Verdana" w:hAnsi="Verdana" w:cs="Arial"/>
          <w:color w:val="auto"/>
        </w:rPr>
      </w:pPr>
    </w:p>
    <w:p w14:paraId="0D3CE56C" w14:textId="2ADD915F" w:rsidR="00B87179" w:rsidRPr="00D74900" w:rsidRDefault="004862E4" w:rsidP="00121397">
      <w:pPr>
        <w:autoSpaceDE w:val="0"/>
        <w:autoSpaceDN w:val="0"/>
        <w:adjustRightInd w:val="0"/>
        <w:ind w:right="49"/>
        <w:jc w:val="both"/>
        <w:rPr>
          <w:rFonts w:ascii="Verdana" w:hAnsi="Verdana" w:cs="Arial"/>
          <w:color w:val="auto"/>
        </w:rPr>
      </w:pPr>
      <w:r w:rsidRPr="00D74900">
        <w:rPr>
          <w:rFonts w:ascii="Verdana" w:hAnsi="Verdana" w:cs="Arial"/>
          <w:color w:val="auto"/>
        </w:rPr>
        <w:t xml:space="preserve">Manifiesto BAJO PROTESTA  DE DECIR VERDAD, que el </w:t>
      </w:r>
      <w:r w:rsidR="00CF5ABF" w:rsidRPr="00D74900">
        <w:rPr>
          <w:rFonts w:ascii="Verdana" w:hAnsi="Verdana" w:cs="Arial"/>
          <w:color w:val="auto"/>
        </w:rPr>
        <w:t>proyecto</w:t>
      </w:r>
      <w:r w:rsidRPr="00D74900">
        <w:rPr>
          <w:rFonts w:ascii="Verdana" w:hAnsi="Verdana" w:cs="Arial"/>
          <w:color w:val="auto"/>
        </w:rPr>
        <w:t xml:space="preserve"> denominado </w:t>
      </w:r>
    </w:p>
    <w:p w14:paraId="743A155B" w14:textId="4BDD6F90" w:rsidR="004862E4" w:rsidRPr="00D74900" w:rsidRDefault="00B87179" w:rsidP="00121397">
      <w:pPr>
        <w:autoSpaceDE w:val="0"/>
        <w:autoSpaceDN w:val="0"/>
        <w:adjustRightInd w:val="0"/>
        <w:ind w:right="49"/>
        <w:jc w:val="both"/>
        <w:rPr>
          <w:rFonts w:ascii="Verdana" w:hAnsi="Verdana" w:cs="Arial"/>
          <w:color w:val="auto"/>
        </w:rPr>
      </w:pPr>
      <w:r w:rsidRPr="00D74900">
        <w:rPr>
          <w:rFonts w:ascii="Verdana" w:hAnsi="Verdana" w:cs="Arial"/>
          <w:color w:val="auto"/>
        </w:rPr>
        <w:t>___________________________________</w:t>
      </w:r>
      <w:r w:rsidR="002E78A8" w:rsidRPr="00D74900">
        <w:rPr>
          <w:rFonts w:ascii="Verdana" w:hAnsi="Verdana" w:cs="Arial"/>
          <w:color w:val="auto"/>
        </w:rPr>
        <w:t>______________________________</w:t>
      </w:r>
      <w:r w:rsidR="00E26CD1" w:rsidRPr="00D74900">
        <w:rPr>
          <w:rFonts w:ascii="Verdana" w:hAnsi="Verdana" w:cs="Arial"/>
          <w:color w:val="auto"/>
        </w:rPr>
        <w:t>ubicado</w:t>
      </w:r>
      <w:r w:rsidR="009F2C18" w:rsidRPr="00D74900">
        <w:rPr>
          <w:rFonts w:ascii="Verdana" w:hAnsi="Verdana" w:cs="Arial"/>
          <w:color w:val="auto"/>
        </w:rPr>
        <w:t xml:space="preserve"> </w:t>
      </w:r>
      <w:r w:rsidR="004862E4" w:rsidRPr="00D74900">
        <w:rPr>
          <w:rFonts w:ascii="Verdana" w:hAnsi="Verdana" w:cs="Arial"/>
          <w:color w:val="auto"/>
        </w:rPr>
        <w:t xml:space="preserve">en </w:t>
      </w:r>
      <w:r w:rsidR="0036215C" w:rsidRPr="00D74900">
        <w:rPr>
          <w:rFonts w:ascii="Verdana" w:hAnsi="Verdana" w:cs="Arial"/>
          <w:color w:val="auto"/>
        </w:rPr>
        <w:t>_____________________</w:t>
      </w:r>
      <w:r w:rsidR="00662801" w:rsidRPr="00D74900">
        <w:rPr>
          <w:rFonts w:ascii="Verdana" w:hAnsi="Verdana" w:cs="Arial"/>
          <w:color w:val="auto"/>
        </w:rPr>
        <w:t>________________</w:t>
      </w:r>
      <w:r w:rsidR="0036215C" w:rsidRPr="00D74900">
        <w:rPr>
          <w:rFonts w:ascii="Verdana" w:hAnsi="Verdana" w:cs="Arial"/>
          <w:color w:val="auto"/>
        </w:rPr>
        <w:t xml:space="preserve"> </w:t>
      </w:r>
      <w:r w:rsidR="00662801" w:rsidRPr="00D74900">
        <w:rPr>
          <w:rFonts w:ascii="Verdana" w:hAnsi="Verdana" w:cs="Arial"/>
          <w:color w:val="auto"/>
        </w:rPr>
        <w:t>__________________________________________.</w:t>
      </w:r>
    </w:p>
    <w:p w14:paraId="73523BF1" w14:textId="77777777" w:rsidR="004862E4" w:rsidRPr="00D74900" w:rsidRDefault="004862E4" w:rsidP="00121397">
      <w:pPr>
        <w:autoSpaceDE w:val="0"/>
        <w:autoSpaceDN w:val="0"/>
        <w:adjustRightInd w:val="0"/>
        <w:ind w:right="49"/>
        <w:jc w:val="both"/>
        <w:rPr>
          <w:rFonts w:ascii="Verdana" w:hAnsi="Verdana" w:cs="Arial"/>
          <w:color w:val="auto"/>
        </w:rPr>
      </w:pPr>
      <w:r w:rsidRPr="00D74900">
        <w:rPr>
          <w:rFonts w:ascii="Verdana" w:hAnsi="Verdana" w:cs="Arial"/>
          <w:color w:val="auto"/>
        </w:rPr>
        <w:t xml:space="preserve">Sí </w:t>
      </w:r>
      <w:r w:rsidR="00E26CD1" w:rsidRPr="00D74900">
        <w:rPr>
          <w:rFonts w:ascii="Verdana" w:hAnsi="Verdana" w:cs="Arial"/>
          <w:color w:val="auto"/>
        </w:rPr>
        <w:t>está obligado</w:t>
      </w:r>
      <w:r w:rsidRPr="00D74900">
        <w:rPr>
          <w:rFonts w:ascii="Verdana" w:hAnsi="Verdana" w:cs="Arial"/>
          <w:color w:val="auto"/>
        </w:rPr>
        <w:t xml:space="preserve"> a presentar Diagnóstico de Riesgo de Protección Civil para continuar con los trámites para obtener su Licencia de Construcción.</w:t>
      </w:r>
    </w:p>
    <w:p w14:paraId="34D27E5E" w14:textId="77777777" w:rsidR="004862E4" w:rsidRPr="00D74900" w:rsidRDefault="004862E4" w:rsidP="00121397">
      <w:pPr>
        <w:autoSpaceDE w:val="0"/>
        <w:autoSpaceDN w:val="0"/>
        <w:adjustRightInd w:val="0"/>
        <w:ind w:right="49"/>
        <w:jc w:val="both"/>
        <w:rPr>
          <w:rFonts w:ascii="Verdana" w:hAnsi="Verdana" w:cs="Arial"/>
          <w:color w:val="auto"/>
        </w:rPr>
      </w:pPr>
    </w:p>
    <w:p w14:paraId="0A46B2B2" w14:textId="37A23D7A" w:rsidR="004862E4" w:rsidRPr="00D74900" w:rsidRDefault="004862E4" w:rsidP="00121397">
      <w:pPr>
        <w:autoSpaceDE w:val="0"/>
        <w:autoSpaceDN w:val="0"/>
        <w:adjustRightInd w:val="0"/>
        <w:ind w:right="49"/>
        <w:jc w:val="both"/>
        <w:rPr>
          <w:rFonts w:ascii="Verdana" w:hAnsi="Verdana" w:cs="Arial"/>
          <w:color w:val="auto"/>
        </w:rPr>
      </w:pPr>
      <w:r w:rsidRPr="00D74900">
        <w:rPr>
          <w:rFonts w:ascii="Verdana" w:hAnsi="Verdana" w:cs="Arial"/>
          <w:color w:val="auto"/>
        </w:rPr>
        <w:t xml:space="preserve">Queda de mi consentimiento que la elaboración del Diagnóstico de Riesgo de Protección Civil, se </w:t>
      </w:r>
      <w:r w:rsidR="007437DE" w:rsidRPr="00D74900">
        <w:rPr>
          <w:rFonts w:ascii="Verdana" w:hAnsi="Verdana" w:cs="Arial"/>
          <w:color w:val="auto"/>
        </w:rPr>
        <w:t xml:space="preserve">realizó </w:t>
      </w:r>
      <w:r w:rsidRPr="00D74900">
        <w:rPr>
          <w:rFonts w:ascii="Verdana" w:hAnsi="Verdana" w:cs="Arial"/>
          <w:color w:val="auto"/>
        </w:rPr>
        <w:t xml:space="preserve">conforme a los Términos  de Referencia  para  la Elaboración  de Diagnósticos de Riesgo </w:t>
      </w:r>
      <w:r w:rsidR="000D423B" w:rsidRPr="00D74900">
        <w:rPr>
          <w:rFonts w:ascii="Verdana" w:hAnsi="Verdana" w:cs="Arial"/>
          <w:color w:val="auto"/>
        </w:rPr>
        <w:t xml:space="preserve">integrales de alto riesgo especializados para </w:t>
      </w:r>
      <w:r w:rsidR="004D1351" w:rsidRPr="00D74900">
        <w:rPr>
          <w:rFonts w:ascii="Verdana" w:hAnsi="Verdana" w:cs="Arial"/>
          <w:b/>
          <w:color w:val="auto"/>
        </w:rPr>
        <w:t>distribución de Gas Natural y Gas licuado de Petróleo por medio de Ductos</w:t>
      </w:r>
      <w:r w:rsidR="000D423B" w:rsidRPr="00D74900">
        <w:rPr>
          <w:rFonts w:ascii="Verdana" w:hAnsi="Verdana" w:cs="Arial"/>
          <w:color w:val="auto"/>
        </w:rPr>
        <w:t>,</w:t>
      </w:r>
      <w:r w:rsidR="0008519B" w:rsidRPr="00D74900">
        <w:rPr>
          <w:rFonts w:ascii="Verdana" w:hAnsi="Verdana" w:cs="Arial"/>
          <w:color w:val="auto"/>
        </w:rPr>
        <w:t xml:space="preserve"> (</w:t>
      </w:r>
      <w:r w:rsidR="0008519B" w:rsidRPr="00D74900">
        <w:rPr>
          <w:rFonts w:ascii="Verdana" w:hAnsi="Verdana"/>
        </w:rPr>
        <w:t>TRES-001-CEPC-201</w:t>
      </w:r>
      <w:r w:rsidR="00335FFC">
        <w:rPr>
          <w:rFonts w:ascii="Verdana" w:hAnsi="Verdana"/>
        </w:rPr>
        <w:t>9</w:t>
      </w:r>
      <w:r w:rsidR="0008519B" w:rsidRPr="00D74900">
        <w:rPr>
          <w:rFonts w:ascii="Verdana" w:hAnsi="Verdana"/>
        </w:rPr>
        <w:t>)</w:t>
      </w:r>
      <w:r w:rsidR="000D423B" w:rsidRPr="00D74900">
        <w:rPr>
          <w:rFonts w:ascii="Verdana" w:hAnsi="Verdana" w:cs="Arial"/>
          <w:color w:val="auto"/>
        </w:rPr>
        <w:t xml:space="preserve"> en materia de Protección Civil, </w:t>
      </w:r>
      <w:r w:rsidRPr="00D74900">
        <w:rPr>
          <w:rFonts w:ascii="Verdana" w:hAnsi="Verdana" w:cs="Arial"/>
          <w:color w:val="auto"/>
        </w:rPr>
        <w:t xml:space="preserve">emitidos por la </w:t>
      </w:r>
      <w:r w:rsidR="000D423B" w:rsidRPr="00D74900">
        <w:rPr>
          <w:rFonts w:ascii="Verdana" w:hAnsi="Verdana" w:cs="Arial"/>
          <w:color w:val="auto"/>
        </w:rPr>
        <w:t>Coordinación</w:t>
      </w:r>
      <w:r w:rsidRPr="00D74900">
        <w:rPr>
          <w:rFonts w:ascii="Verdana" w:hAnsi="Verdana" w:cs="Arial"/>
          <w:color w:val="auto"/>
        </w:rPr>
        <w:t xml:space="preserve"> Estatal de Protección Civil y publicados en el Boletín Oficial del Gobierno del Estado</w:t>
      </w:r>
      <w:r w:rsidR="00221DEE" w:rsidRPr="00D74900">
        <w:rPr>
          <w:rFonts w:ascii="Verdana" w:hAnsi="Verdana" w:cs="Arial"/>
          <w:color w:val="auto"/>
        </w:rPr>
        <w:t xml:space="preserve">, </w:t>
      </w:r>
      <w:r w:rsidR="00221DEE" w:rsidRPr="00D74900">
        <w:rPr>
          <w:rFonts w:ascii="Verdana" w:hAnsi="Verdana"/>
        </w:rPr>
        <w:t>y cumple con la NORMA Oficial Mexicana NOM-003-ASEA-2016, distribución de Gas Natural y Gas licuado de Petróleo por medio de Ductos.</w:t>
      </w:r>
    </w:p>
    <w:p w14:paraId="55420245" w14:textId="77777777" w:rsidR="004862E4" w:rsidRPr="00D74900" w:rsidRDefault="004862E4" w:rsidP="004862E4">
      <w:pPr>
        <w:autoSpaceDE w:val="0"/>
        <w:autoSpaceDN w:val="0"/>
        <w:adjustRightInd w:val="0"/>
        <w:spacing w:line="247" w:lineRule="auto"/>
        <w:ind w:right="49"/>
        <w:jc w:val="both"/>
        <w:rPr>
          <w:rFonts w:ascii="Verdana" w:hAnsi="Verdana" w:cs="Arial"/>
          <w:color w:val="auto"/>
        </w:rPr>
      </w:pPr>
    </w:p>
    <w:p w14:paraId="6956F670" w14:textId="77777777" w:rsidR="006D1865" w:rsidRPr="00D74900" w:rsidRDefault="006D1865" w:rsidP="006D1865">
      <w:pPr>
        <w:jc w:val="both"/>
        <w:rPr>
          <w:rFonts w:ascii="Verdana" w:hAnsi="Verdana" w:cs="Arial"/>
          <w:color w:val="auto"/>
        </w:rPr>
      </w:pPr>
      <w:r w:rsidRPr="00D74900">
        <w:rPr>
          <w:rFonts w:ascii="Verdana" w:hAnsi="Verdana" w:cs="Arial"/>
          <w:color w:val="auto"/>
        </w:rPr>
        <w:t xml:space="preserve">Finalmente, hago de su conocimiento que se le explicó al Representante Legal del proyecto y al Responsable de Obra (RO) </w:t>
      </w:r>
      <w:r w:rsidRPr="00D74900">
        <w:rPr>
          <w:rFonts w:ascii="Verdana" w:hAnsi="Verdana" w:cs="Arial"/>
          <w:bCs/>
          <w:color w:val="auto"/>
        </w:rPr>
        <w:t>o profesional responsable</w:t>
      </w:r>
      <w:r w:rsidRPr="00D74900">
        <w:rPr>
          <w:rFonts w:ascii="Verdana" w:hAnsi="Verdana" w:cs="Arial"/>
          <w:color w:val="auto"/>
        </w:rPr>
        <w:t xml:space="preserve">, el contenido y los alcances del presente Diagnóstico de Riesgo integral de alto riesgo especializado para </w:t>
      </w:r>
      <w:r w:rsidRPr="00D74900">
        <w:rPr>
          <w:rFonts w:ascii="Verdana" w:hAnsi="Verdana" w:cs="Arial"/>
          <w:b/>
          <w:color w:val="auto"/>
        </w:rPr>
        <w:t>distribución de Gas Natural y Gas licuado de Petróleo por medio de Ductos</w:t>
      </w:r>
      <w:r w:rsidRPr="00D74900">
        <w:rPr>
          <w:rFonts w:ascii="Verdana" w:hAnsi="Verdana" w:cs="Arial"/>
          <w:color w:val="auto"/>
        </w:rPr>
        <w:t>, en materia de Protección Civil, a fin de que cuente con un documento útil y efectivo, estableciendo las medidas para la reducción de riesgos, tomando en consideración las normatividades aplicables.</w:t>
      </w:r>
    </w:p>
    <w:p w14:paraId="36E42472" w14:textId="77777777" w:rsidR="006D1865" w:rsidRPr="00D74900" w:rsidRDefault="006D1865" w:rsidP="004862E4">
      <w:pPr>
        <w:autoSpaceDE w:val="0"/>
        <w:autoSpaceDN w:val="0"/>
        <w:adjustRightInd w:val="0"/>
        <w:spacing w:line="247" w:lineRule="auto"/>
        <w:ind w:right="49"/>
        <w:jc w:val="both"/>
        <w:rPr>
          <w:rFonts w:ascii="Verdana" w:hAnsi="Verdana" w:cs="Arial"/>
          <w:color w:val="auto"/>
        </w:rPr>
      </w:pPr>
    </w:p>
    <w:p w14:paraId="605E0654" w14:textId="2F927329" w:rsidR="004862E4" w:rsidRPr="00D74900" w:rsidRDefault="004862E4" w:rsidP="004862E4">
      <w:pPr>
        <w:autoSpaceDE w:val="0"/>
        <w:autoSpaceDN w:val="0"/>
        <w:adjustRightInd w:val="0"/>
        <w:spacing w:line="247" w:lineRule="auto"/>
        <w:ind w:right="49"/>
        <w:jc w:val="both"/>
        <w:rPr>
          <w:rFonts w:ascii="Verdana" w:hAnsi="Verdana" w:cs="Arial"/>
          <w:color w:val="auto"/>
        </w:rPr>
      </w:pPr>
      <w:r w:rsidRPr="00D74900">
        <w:rPr>
          <w:rFonts w:ascii="Verdana" w:hAnsi="Verdana" w:cs="Arial"/>
          <w:color w:val="auto"/>
        </w:rPr>
        <w:t>_________________________________________________________</w:t>
      </w:r>
      <w:r w:rsidR="002E78A8" w:rsidRPr="00D74900">
        <w:rPr>
          <w:rFonts w:ascii="Verdana" w:hAnsi="Verdana" w:cs="Arial"/>
          <w:color w:val="auto"/>
        </w:rPr>
        <w:t>________</w:t>
      </w:r>
      <w:r w:rsidRPr="00D74900">
        <w:rPr>
          <w:rFonts w:ascii="Verdana" w:hAnsi="Verdana" w:cs="Arial"/>
          <w:color w:val="auto"/>
        </w:rPr>
        <w:t>Nombre y Firma del Representante</w:t>
      </w:r>
      <w:r w:rsidR="000E4FB7" w:rsidRPr="00D74900">
        <w:rPr>
          <w:rFonts w:ascii="Verdana" w:hAnsi="Verdana" w:cs="Arial"/>
          <w:color w:val="auto"/>
        </w:rPr>
        <w:t xml:space="preserve"> legal o Persona Física según aplique.</w:t>
      </w:r>
    </w:p>
    <w:p w14:paraId="4BDABC58" w14:textId="685271AB" w:rsidR="00B87179" w:rsidRPr="00D74900" w:rsidRDefault="004862E4" w:rsidP="004862E4">
      <w:pPr>
        <w:pStyle w:val="Textocomentario"/>
        <w:ind w:right="49"/>
        <w:jc w:val="both"/>
        <w:rPr>
          <w:rFonts w:ascii="Verdana" w:hAnsi="Verdana" w:cs="Arial"/>
          <w:color w:val="auto"/>
          <w:lang w:val="es-MX"/>
        </w:rPr>
      </w:pPr>
      <w:r w:rsidRPr="00D74900">
        <w:rPr>
          <w:rFonts w:ascii="Verdana" w:hAnsi="Verdana" w:cs="Arial"/>
          <w:color w:val="auto"/>
        </w:rPr>
        <w:t xml:space="preserve">Domicilio para recibir notificaciones y las observaciones </w:t>
      </w:r>
      <w:r w:rsidR="00E74FE1" w:rsidRPr="00D74900">
        <w:rPr>
          <w:rFonts w:ascii="Verdana" w:hAnsi="Verdana" w:cs="Arial"/>
          <w:color w:val="auto"/>
        </w:rPr>
        <w:t xml:space="preserve">que deriven de la dictaminación del </w:t>
      </w:r>
      <w:r w:rsidRPr="00D74900">
        <w:rPr>
          <w:rFonts w:ascii="Verdana" w:hAnsi="Verdana" w:cs="Arial"/>
          <w:color w:val="auto"/>
        </w:rPr>
        <w:t>presente Diagnóstico de Riesgo:</w:t>
      </w:r>
      <w:r w:rsidR="00B87179" w:rsidRPr="00D74900">
        <w:rPr>
          <w:rFonts w:ascii="Verdana" w:hAnsi="Verdana" w:cs="Arial"/>
          <w:color w:val="auto"/>
        </w:rPr>
        <w:t>__________</w:t>
      </w:r>
      <w:r w:rsidR="002B507F" w:rsidRPr="00D74900">
        <w:rPr>
          <w:rFonts w:ascii="Verdana" w:hAnsi="Verdana" w:cs="Arial"/>
          <w:color w:val="auto"/>
        </w:rPr>
        <w:t>______</w:t>
      </w:r>
      <w:r w:rsidR="003A39F5" w:rsidRPr="00D74900">
        <w:rPr>
          <w:rFonts w:ascii="Verdana" w:hAnsi="Verdana" w:cs="Arial"/>
          <w:color w:val="auto"/>
        </w:rPr>
        <w:t>__________</w:t>
      </w:r>
      <w:r w:rsidR="00B87179" w:rsidRPr="00D74900">
        <w:rPr>
          <w:rFonts w:ascii="Verdana" w:hAnsi="Verdana" w:cs="Arial"/>
          <w:color w:val="auto"/>
        </w:rPr>
        <w:t>___</w:t>
      </w:r>
      <w:r w:rsidR="00B87179" w:rsidRPr="00D74900">
        <w:rPr>
          <w:rFonts w:ascii="Verdana" w:hAnsi="Verdana" w:cs="Arial"/>
          <w:color w:val="auto"/>
          <w:lang w:val="es-MX"/>
        </w:rPr>
        <w:t>____________________________________________________________________</w:t>
      </w:r>
      <w:r w:rsidR="00E74FE1" w:rsidRPr="00D74900">
        <w:rPr>
          <w:rFonts w:ascii="Verdana" w:hAnsi="Verdana" w:cs="Arial"/>
          <w:color w:val="auto"/>
          <w:lang w:val="es-MX"/>
        </w:rPr>
        <w:t xml:space="preserve">__________________________ </w:t>
      </w:r>
      <w:r w:rsidR="00B87179" w:rsidRPr="00D74900">
        <w:rPr>
          <w:rFonts w:ascii="Verdana" w:hAnsi="Verdana" w:cs="Arial"/>
          <w:color w:val="auto"/>
          <w:lang w:val="es-MX"/>
        </w:rPr>
        <w:t>.</w:t>
      </w:r>
    </w:p>
    <w:p w14:paraId="21785729" w14:textId="77777777" w:rsidR="00321D46" w:rsidRPr="00D74900" w:rsidRDefault="00321D46" w:rsidP="001A05C3">
      <w:pPr>
        <w:rPr>
          <w:rFonts w:ascii="Verdana" w:hAnsi="Verdana" w:cs="Arial"/>
          <w:b/>
          <w:color w:val="auto"/>
          <w:lang w:val="es-MX"/>
        </w:rPr>
      </w:pPr>
    </w:p>
    <w:p w14:paraId="191168AD" w14:textId="77777777" w:rsidR="00191902" w:rsidRDefault="00191902" w:rsidP="004F3DDB">
      <w:pPr>
        <w:rPr>
          <w:rFonts w:ascii="Verdana" w:hAnsi="Verdana" w:cs="Arial"/>
          <w:b/>
          <w:color w:val="auto"/>
          <w:sz w:val="22"/>
          <w:szCs w:val="22"/>
          <w:lang w:val="es-MX"/>
        </w:rPr>
      </w:pPr>
    </w:p>
    <w:p w14:paraId="4BE97FC7" w14:textId="77777777" w:rsidR="00191902" w:rsidRDefault="00191902" w:rsidP="004F3DDB">
      <w:pPr>
        <w:rPr>
          <w:rFonts w:ascii="Verdana" w:hAnsi="Verdana" w:cs="Arial"/>
          <w:b/>
          <w:color w:val="auto"/>
          <w:sz w:val="22"/>
          <w:szCs w:val="22"/>
          <w:lang w:val="es-MX"/>
        </w:rPr>
      </w:pPr>
    </w:p>
    <w:p w14:paraId="57D7C158" w14:textId="77777777" w:rsidR="00191902" w:rsidRDefault="00191902" w:rsidP="004F3DDB">
      <w:pPr>
        <w:rPr>
          <w:rFonts w:ascii="Verdana" w:hAnsi="Verdana" w:cs="Arial"/>
          <w:b/>
          <w:color w:val="auto"/>
          <w:sz w:val="22"/>
          <w:szCs w:val="22"/>
          <w:lang w:val="es-MX"/>
        </w:rPr>
      </w:pPr>
    </w:p>
    <w:p w14:paraId="0B2134D3" w14:textId="77777777" w:rsidR="00191902" w:rsidRDefault="00191902" w:rsidP="004F3DDB">
      <w:pPr>
        <w:rPr>
          <w:rFonts w:ascii="Verdana" w:hAnsi="Verdana" w:cs="Arial"/>
          <w:b/>
          <w:color w:val="auto"/>
          <w:sz w:val="22"/>
          <w:szCs w:val="22"/>
          <w:lang w:val="es-MX"/>
        </w:rPr>
      </w:pPr>
    </w:p>
    <w:p w14:paraId="13F42CB1" w14:textId="77777777" w:rsidR="00191902" w:rsidRDefault="00191902" w:rsidP="004F3DDB">
      <w:pPr>
        <w:rPr>
          <w:rFonts w:ascii="Verdana" w:hAnsi="Verdana" w:cs="Arial"/>
          <w:b/>
          <w:color w:val="auto"/>
          <w:sz w:val="22"/>
          <w:szCs w:val="22"/>
          <w:lang w:val="es-MX"/>
        </w:rPr>
      </w:pPr>
    </w:p>
    <w:p w14:paraId="26BC52B1" w14:textId="282C1538" w:rsidR="004F3DDB" w:rsidRPr="00D74900" w:rsidRDefault="007C3E64" w:rsidP="004F3DDB">
      <w:pPr>
        <w:rPr>
          <w:rFonts w:ascii="Verdana" w:hAnsi="Verdana" w:cs="Arial"/>
          <w:b/>
          <w:color w:val="auto"/>
          <w:sz w:val="22"/>
          <w:szCs w:val="22"/>
          <w:lang w:val="es-MX"/>
        </w:rPr>
      </w:pPr>
      <w:r w:rsidRPr="00D74900">
        <w:rPr>
          <w:rFonts w:ascii="Verdana" w:hAnsi="Verdana" w:cs="Arial"/>
          <w:b/>
          <w:color w:val="auto"/>
          <w:sz w:val="22"/>
          <w:szCs w:val="22"/>
          <w:lang w:val="es-MX"/>
        </w:rPr>
        <w:lastRenderedPageBreak/>
        <w:t>8</w:t>
      </w:r>
      <w:r w:rsidR="004F3DDB" w:rsidRPr="00D74900">
        <w:rPr>
          <w:rFonts w:ascii="Verdana" w:hAnsi="Verdana" w:cs="Arial"/>
          <w:b/>
          <w:color w:val="auto"/>
          <w:sz w:val="22"/>
          <w:szCs w:val="22"/>
          <w:lang w:val="es-MX"/>
        </w:rPr>
        <w:t>. ANEXO</w:t>
      </w:r>
    </w:p>
    <w:p w14:paraId="559F1693" w14:textId="77777777" w:rsidR="004F3DDB" w:rsidRPr="00D74900" w:rsidRDefault="004F3DDB" w:rsidP="004F3DDB">
      <w:pPr>
        <w:rPr>
          <w:rFonts w:ascii="Verdana" w:hAnsi="Verdana" w:cs="Arial"/>
          <w:b/>
          <w:color w:val="auto"/>
          <w:lang w:val="es-MX"/>
        </w:rPr>
      </w:pPr>
    </w:p>
    <w:p w14:paraId="21959B19" w14:textId="77777777" w:rsidR="00EA2AB0" w:rsidRPr="00D74900" w:rsidRDefault="00EA2AB0" w:rsidP="00EA2AB0">
      <w:pPr>
        <w:jc w:val="both"/>
        <w:rPr>
          <w:rFonts w:ascii="Verdana" w:hAnsi="Verdana" w:cs="Arial"/>
          <w:b/>
          <w:color w:val="auto"/>
        </w:rPr>
      </w:pPr>
      <w:r w:rsidRPr="00D74900">
        <w:rPr>
          <w:rFonts w:ascii="Verdana" w:hAnsi="Verdana" w:cs="Arial"/>
          <w:b/>
          <w:color w:val="auto"/>
        </w:rPr>
        <w:t>Carta de corresponsabilidad</w:t>
      </w:r>
    </w:p>
    <w:p w14:paraId="036BC083" w14:textId="77777777" w:rsidR="00EA2AB0" w:rsidRPr="00D74900" w:rsidRDefault="00EA2AB0" w:rsidP="00EA2AB0">
      <w:pPr>
        <w:rPr>
          <w:rFonts w:ascii="Verdana" w:hAnsi="Verdana" w:cs="Arial"/>
          <w:color w:val="auto"/>
        </w:rPr>
      </w:pPr>
    </w:p>
    <w:p w14:paraId="0636DF17" w14:textId="7734E927" w:rsidR="004F3DDB" w:rsidRPr="00D74900" w:rsidRDefault="00EA2AB0" w:rsidP="004F3DDB">
      <w:pPr>
        <w:autoSpaceDE w:val="0"/>
        <w:autoSpaceDN w:val="0"/>
        <w:adjustRightInd w:val="0"/>
        <w:ind w:right="49"/>
        <w:jc w:val="both"/>
        <w:rPr>
          <w:rFonts w:ascii="Verdana" w:hAnsi="Verdana" w:cs="Arial"/>
          <w:color w:val="auto"/>
        </w:rPr>
      </w:pPr>
      <w:r w:rsidRPr="00D74900">
        <w:rPr>
          <w:rFonts w:ascii="Verdana" w:hAnsi="Verdana" w:cs="Arial"/>
          <w:color w:val="auto"/>
        </w:rPr>
        <w:t xml:space="preserve">Por medio de la presente, se extiende la carta de corresponsabilidad para el Diagnóstico de Riesgo integral de alto riesgo especializado para </w:t>
      </w:r>
      <w:r w:rsidRPr="00D74900">
        <w:rPr>
          <w:rFonts w:ascii="Verdana" w:hAnsi="Verdana" w:cs="Arial"/>
          <w:b/>
          <w:color w:val="auto"/>
        </w:rPr>
        <w:t>distribución de Gas Natural y Gas licuado de Petróleo por medio de Ductos</w:t>
      </w:r>
      <w:r w:rsidRPr="00D74900">
        <w:rPr>
          <w:rFonts w:ascii="Verdana" w:hAnsi="Verdana" w:cs="Arial"/>
          <w:color w:val="auto"/>
        </w:rPr>
        <w:t>, en materia de Protección Civil, del proyecto denominado: ______________________________________________________</w:t>
      </w:r>
      <w:r w:rsidR="002C2BCF" w:rsidRPr="00D74900">
        <w:rPr>
          <w:rFonts w:ascii="Verdana" w:hAnsi="Verdana" w:cs="Arial"/>
          <w:color w:val="auto"/>
        </w:rPr>
        <w:t>__</w:t>
      </w:r>
      <w:r w:rsidRPr="00D74900">
        <w:rPr>
          <w:rFonts w:ascii="Verdana" w:hAnsi="Verdana" w:cs="Arial"/>
          <w:color w:val="auto"/>
        </w:rPr>
        <w:t>__  ubicado en ____________________________________________________________</w:t>
      </w:r>
      <w:r w:rsidR="004F3DDB" w:rsidRPr="00D74900">
        <w:rPr>
          <w:rFonts w:ascii="Verdana" w:hAnsi="Verdana" w:cs="Arial"/>
          <w:color w:val="auto"/>
        </w:rPr>
        <w:t xml:space="preserve">. Así también, bajo protesta de decir verdad, hago constar que el proyecto en estudio, si está obligado a presentar Diagnóstico de Riesgo de Protección Civil para continuar con los trámites para obtener su Licencia de Construcción, y que el proyecto que se analiza en este Diagnóstico de Riesgo integral de alto riesgo especializado para </w:t>
      </w:r>
      <w:r w:rsidR="004F3DDB" w:rsidRPr="00D74900">
        <w:rPr>
          <w:rFonts w:ascii="Verdana" w:hAnsi="Verdana" w:cs="Arial"/>
          <w:b/>
          <w:color w:val="auto"/>
        </w:rPr>
        <w:t>distribución de Gas Natural y Gas licuado de Petróleo por medio de Ductos</w:t>
      </w:r>
      <w:r w:rsidR="004F3DDB" w:rsidRPr="00D74900">
        <w:rPr>
          <w:rFonts w:ascii="Verdana" w:hAnsi="Verdana" w:cs="Arial"/>
          <w:color w:val="auto"/>
        </w:rPr>
        <w:t>, en materia de Protección Civil, no ha sido construido, ni está en proceso de construcción.</w:t>
      </w:r>
    </w:p>
    <w:p w14:paraId="1C346E8D" w14:textId="77777777" w:rsidR="004F3DDB" w:rsidRPr="00D74900" w:rsidRDefault="004F3DDB" w:rsidP="004F3DDB">
      <w:pPr>
        <w:autoSpaceDE w:val="0"/>
        <w:autoSpaceDN w:val="0"/>
        <w:adjustRightInd w:val="0"/>
        <w:ind w:right="49"/>
        <w:jc w:val="both"/>
        <w:rPr>
          <w:rFonts w:ascii="Verdana" w:hAnsi="Verdana" w:cs="Arial"/>
          <w:color w:val="auto"/>
        </w:rPr>
      </w:pPr>
    </w:p>
    <w:p w14:paraId="4C0E10B5" w14:textId="0AA2EF0C" w:rsidR="004F3DDB" w:rsidRPr="00D74900" w:rsidRDefault="004F3DDB" w:rsidP="004F3DDB">
      <w:pPr>
        <w:autoSpaceDE w:val="0"/>
        <w:autoSpaceDN w:val="0"/>
        <w:adjustRightInd w:val="0"/>
        <w:ind w:right="49"/>
        <w:jc w:val="both"/>
        <w:rPr>
          <w:rFonts w:ascii="Verdana" w:hAnsi="Verdana" w:cs="Arial"/>
          <w:color w:val="auto"/>
        </w:rPr>
      </w:pPr>
      <w:r w:rsidRPr="00D74900">
        <w:rPr>
          <w:rFonts w:ascii="Verdana" w:hAnsi="Verdana" w:cs="Arial"/>
          <w:color w:val="auto"/>
        </w:rPr>
        <w:t xml:space="preserve">Queda de mi consentimiento que el suscrito elaboró el Diagnóstico de Riesgo de Protección Civil, en estricto apego a los Términos  de Referencia  para  la Elaboración  de Diagnósticos de Riesgo integrales de alto riesgo especializados para </w:t>
      </w:r>
      <w:r w:rsidRPr="00D74900">
        <w:rPr>
          <w:rFonts w:ascii="Verdana" w:hAnsi="Verdana" w:cs="Arial"/>
          <w:b/>
          <w:color w:val="auto"/>
        </w:rPr>
        <w:t>distribución de Gas Natural y Gas licuado de Petróleo por medio de Ductos</w:t>
      </w:r>
      <w:r w:rsidRPr="00D74900">
        <w:rPr>
          <w:rFonts w:ascii="Verdana" w:hAnsi="Verdana" w:cs="Arial"/>
          <w:color w:val="auto"/>
        </w:rPr>
        <w:t>, (</w:t>
      </w:r>
      <w:r w:rsidRPr="00D74900">
        <w:rPr>
          <w:rFonts w:ascii="Verdana" w:hAnsi="Verdana"/>
        </w:rPr>
        <w:t>TRES-001-CEPC-201</w:t>
      </w:r>
      <w:r w:rsidR="00335FFC">
        <w:rPr>
          <w:rFonts w:ascii="Verdana" w:hAnsi="Verdana"/>
        </w:rPr>
        <w:t>9</w:t>
      </w:r>
      <w:r w:rsidRPr="00D74900">
        <w:rPr>
          <w:rFonts w:ascii="Verdana" w:hAnsi="Verdana"/>
        </w:rPr>
        <w:t>)</w:t>
      </w:r>
      <w:r w:rsidRPr="00D74900">
        <w:rPr>
          <w:rFonts w:ascii="Verdana" w:hAnsi="Verdana" w:cs="Arial"/>
          <w:color w:val="auto"/>
        </w:rPr>
        <w:t xml:space="preserve"> en materia de Protección Civil, emitidos por la Coordinación Estatal de Protección Civil y publicados en el Boletín Oficial del Gobierno del Estado, </w:t>
      </w:r>
      <w:r w:rsidRPr="00D74900">
        <w:rPr>
          <w:rFonts w:ascii="Verdana" w:hAnsi="Verdana"/>
        </w:rPr>
        <w:t>y cumple con la NORMA Oficial Mexicana NOM-003-ASEA-2016, distribución de Gas Natural y Gas licuado de Petróleo por medio de Ductos.</w:t>
      </w:r>
    </w:p>
    <w:p w14:paraId="52A3CDB7" w14:textId="77777777" w:rsidR="004F3DDB" w:rsidRPr="00D74900" w:rsidRDefault="004F3DDB" w:rsidP="004F3DDB">
      <w:pPr>
        <w:autoSpaceDE w:val="0"/>
        <w:autoSpaceDN w:val="0"/>
        <w:adjustRightInd w:val="0"/>
        <w:spacing w:line="247" w:lineRule="auto"/>
        <w:ind w:right="49"/>
        <w:jc w:val="both"/>
        <w:rPr>
          <w:rFonts w:ascii="Verdana" w:hAnsi="Verdana" w:cs="Arial"/>
          <w:color w:val="auto"/>
        </w:rPr>
      </w:pPr>
    </w:p>
    <w:p w14:paraId="7117B6C6" w14:textId="77777777" w:rsidR="004F3DDB" w:rsidRPr="00D74900" w:rsidRDefault="004F3DDB" w:rsidP="004F3DDB">
      <w:pPr>
        <w:jc w:val="both"/>
        <w:rPr>
          <w:rFonts w:ascii="Verdana" w:hAnsi="Verdana" w:cs="Arial"/>
          <w:color w:val="auto"/>
        </w:rPr>
      </w:pPr>
      <w:r w:rsidRPr="00D74900">
        <w:rPr>
          <w:rFonts w:ascii="Verdana" w:hAnsi="Verdana" w:cs="Arial"/>
          <w:color w:val="auto"/>
        </w:rPr>
        <w:t xml:space="preserve">Finalmente, hago de su conocimiento que se le explicó al Representante Legal del proyecto y al Responsable de Obra (RO) </w:t>
      </w:r>
      <w:r w:rsidRPr="00D74900">
        <w:rPr>
          <w:rFonts w:ascii="Verdana" w:hAnsi="Verdana" w:cs="Arial"/>
          <w:bCs/>
          <w:color w:val="auto"/>
        </w:rPr>
        <w:t>o profesional responsable</w:t>
      </w:r>
      <w:r w:rsidRPr="00D74900">
        <w:rPr>
          <w:rFonts w:ascii="Verdana" w:hAnsi="Verdana" w:cs="Arial"/>
          <w:color w:val="auto"/>
        </w:rPr>
        <w:t xml:space="preserve">, el contenido y los alcances del presente Diagnóstico de Riesgo integral de alto riesgo especializado para </w:t>
      </w:r>
      <w:r w:rsidRPr="00D74900">
        <w:rPr>
          <w:rFonts w:ascii="Verdana" w:hAnsi="Verdana" w:cs="Arial"/>
          <w:b/>
          <w:color w:val="auto"/>
        </w:rPr>
        <w:t>distribución de Gas Natural y Gas licuado de Petróleo por medio de Ductos</w:t>
      </w:r>
      <w:r w:rsidRPr="00D74900">
        <w:rPr>
          <w:rFonts w:ascii="Verdana" w:hAnsi="Verdana" w:cs="Arial"/>
          <w:color w:val="auto"/>
        </w:rPr>
        <w:t>, en materia de Protección Civil, a fin de que cuente con un documento útil y efectivo, estableciendo las medidas para la reducción de riesgos, tomando en consideración las normatividades aplicables.</w:t>
      </w:r>
    </w:p>
    <w:p w14:paraId="5E26A163" w14:textId="77777777" w:rsidR="004F3DDB" w:rsidRPr="00D74900" w:rsidRDefault="004F3DDB" w:rsidP="00EA2AB0">
      <w:pPr>
        <w:autoSpaceDE w:val="0"/>
        <w:autoSpaceDN w:val="0"/>
        <w:adjustRightInd w:val="0"/>
        <w:ind w:right="49"/>
        <w:jc w:val="both"/>
        <w:rPr>
          <w:rFonts w:ascii="Verdana" w:hAnsi="Verdana" w:cs="Arial"/>
          <w:color w:val="auto"/>
        </w:rPr>
      </w:pPr>
    </w:p>
    <w:p w14:paraId="7C469D59" w14:textId="77777777" w:rsidR="005A244B" w:rsidRDefault="005A244B" w:rsidP="004F3DDB">
      <w:pPr>
        <w:rPr>
          <w:rFonts w:ascii="Verdana" w:hAnsi="Verdana" w:cs="Arial"/>
          <w:color w:val="auto"/>
        </w:rPr>
      </w:pPr>
    </w:p>
    <w:p w14:paraId="3C0F69BA" w14:textId="77777777" w:rsidR="005A244B" w:rsidRDefault="005A244B" w:rsidP="004F3DDB">
      <w:pPr>
        <w:rPr>
          <w:rFonts w:ascii="Verdana" w:hAnsi="Verdana" w:cs="Arial"/>
          <w:color w:val="auto"/>
        </w:rPr>
      </w:pPr>
    </w:p>
    <w:p w14:paraId="3773B077" w14:textId="77777777" w:rsidR="004F3DDB" w:rsidRPr="00D74900" w:rsidRDefault="004F3DDB" w:rsidP="004F3DDB">
      <w:pPr>
        <w:rPr>
          <w:rFonts w:ascii="Verdana" w:hAnsi="Verdana" w:cs="Arial"/>
          <w:color w:val="auto"/>
        </w:rPr>
      </w:pPr>
      <w:r w:rsidRPr="00D74900">
        <w:rPr>
          <w:rFonts w:ascii="Verdana" w:hAnsi="Verdana" w:cs="Arial"/>
          <w:color w:val="auto"/>
        </w:rPr>
        <w:t>ATENTAMENTE</w:t>
      </w:r>
    </w:p>
    <w:p w14:paraId="6C459F67" w14:textId="77777777" w:rsidR="004F3DDB" w:rsidRPr="00D74900" w:rsidRDefault="004F3DDB" w:rsidP="004F3DDB">
      <w:pPr>
        <w:rPr>
          <w:rFonts w:ascii="Verdana" w:hAnsi="Verdana" w:cs="Arial"/>
          <w:color w:val="auto"/>
        </w:rPr>
      </w:pPr>
    </w:p>
    <w:p w14:paraId="46013697" w14:textId="77777777" w:rsidR="004F3DDB" w:rsidRPr="00D74900" w:rsidRDefault="004F3DDB" w:rsidP="004F3DDB">
      <w:pPr>
        <w:rPr>
          <w:rFonts w:ascii="Verdana" w:hAnsi="Verdana" w:cs="Arial"/>
          <w:color w:val="auto"/>
        </w:rPr>
      </w:pPr>
    </w:p>
    <w:p w14:paraId="37982895" w14:textId="77777777" w:rsidR="004F3DDB" w:rsidRPr="00D74900" w:rsidRDefault="004F3DDB" w:rsidP="004F3DDB">
      <w:pPr>
        <w:rPr>
          <w:rFonts w:ascii="Verdana" w:hAnsi="Verdana" w:cs="Arial"/>
          <w:color w:val="auto"/>
        </w:rPr>
      </w:pPr>
      <w:r w:rsidRPr="00D74900">
        <w:rPr>
          <w:rFonts w:ascii="Verdana" w:hAnsi="Verdana" w:cs="Arial"/>
          <w:color w:val="auto"/>
        </w:rPr>
        <w:t>Nombre de la persona física o moral que realizó el presente estudio.</w:t>
      </w:r>
    </w:p>
    <w:p w14:paraId="63599AEB" w14:textId="77777777" w:rsidR="004F3DDB" w:rsidRPr="00D74900" w:rsidRDefault="004F3DDB" w:rsidP="004F3DDB">
      <w:pPr>
        <w:rPr>
          <w:rFonts w:ascii="Verdana" w:hAnsi="Verdana" w:cs="Arial"/>
          <w:color w:val="auto"/>
        </w:rPr>
      </w:pPr>
      <w:r w:rsidRPr="00D74900">
        <w:rPr>
          <w:rFonts w:ascii="Verdana" w:hAnsi="Verdana" w:cs="Arial"/>
          <w:color w:val="auto"/>
        </w:rPr>
        <w:t>Nombre o Razón Social de la Empresa Especializada</w:t>
      </w:r>
    </w:p>
    <w:p w14:paraId="7F990B73" w14:textId="03E20098" w:rsidR="004F3DDB" w:rsidRPr="00D74900" w:rsidRDefault="004F3DDB" w:rsidP="004F3DDB">
      <w:pPr>
        <w:rPr>
          <w:rFonts w:ascii="Verdana" w:hAnsi="Verdana" w:cs="Arial"/>
          <w:color w:val="auto"/>
        </w:rPr>
      </w:pPr>
      <w:r w:rsidRPr="00D74900">
        <w:rPr>
          <w:rFonts w:ascii="Verdana" w:hAnsi="Verdana" w:cs="Arial"/>
          <w:color w:val="auto"/>
        </w:rPr>
        <w:t>Número de Registro ante la Coordinación Estatal de Protección Civil.</w:t>
      </w:r>
    </w:p>
    <w:p w14:paraId="5BB00216" w14:textId="1ABE8EE7" w:rsidR="00303D43" w:rsidRDefault="00303D43" w:rsidP="00B20882">
      <w:pPr>
        <w:pStyle w:val="Textocomentario"/>
        <w:ind w:right="49"/>
        <w:jc w:val="both"/>
        <w:rPr>
          <w:rFonts w:ascii="Verdana" w:hAnsi="Verdana" w:cs="Arial"/>
          <w:color w:val="auto"/>
          <w:lang w:val="es-MX"/>
        </w:rPr>
      </w:pPr>
      <w:r w:rsidRPr="00D74900">
        <w:rPr>
          <w:rFonts w:ascii="Verdana" w:hAnsi="Verdana" w:cs="Arial"/>
          <w:color w:val="auto"/>
        </w:rPr>
        <w:t xml:space="preserve">Domicilio </w:t>
      </w:r>
      <w:r w:rsidR="003B1BED" w:rsidRPr="00D74900">
        <w:rPr>
          <w:rFonts w:ascii="Verdana" w:hAnsi="Verdana" w:cs="Arial"/>
          <w:color w:val="auto"/>
        </w:rPr>
        <w:t xml:space="preserve">y correo electrónico </w:t>
      </w:r>
      <w:r w:rsidRPr="00D74900">
        <w:rPr>
          <w:rFonts w:ascii="Verdana" w:hAnsi="Verdana" w:cs="Arial"/>
          <w:color w:val="auto"/>
        </w:rPr>
        <w:t>para recibir notificaciones y las observaciones que deriven de la dictaminación del presente Diagnóstico de Riesgo</w:t>
      </w:r>
      <w:r w:rsidR="00086D8A" w:rsidRPr="00D74900">
        <w:rPr>
          <w:rFonts w:ascii="Verdana" w:hAnsi="Verdana" w:cs="Arial"/>
          <w:color w:val="auto"/>
        </w:rPr>
        <w:t>: _</w:t>
      </w:r>
      <w:r w:rsidRPr="00D74900">
        <w:rPr>
          <w:rFonts w:ascii="Verdana" w:hAnsi="Verdana" w:cs="Arial"/>
          <w:color w:val="auto"/>
        </w:rPr>
        <w:t>____________________________</w:t>
      </w:r>
      <w:r w:rsidRPr="00D74900">
        <w:rPr>
          <w:rFonts w:ascii="Verdana" w:hAnsi="Verdana" w:cs="Arial"/>
          <w:color w:val="auto"/>
          <w:lang w:val="es-MX"/>
        </w:rPr>
        <w:t>____________________________________________________________________________________________</w:t>
      </w:r>
      <w:r w:rsidR="00086D8A">
        <w:rPr>
          <w:rFonts w:ascii="Verdana" w:hAnsi="Verdana" w:cs="Arial"/>
          <w:color w:val="auto"/>
          <w:lang w:val="es-MX"/>
        </w:rPr>
        <w:t>_______________</w:t>
      </w:r>
      <w:r w:rsidRPr="00D74900">
        <w:rPr>
          <w:rFonts w:ascii="Verdana" w:hAnsi="Verdana" w:cs="Arial"/>
          <w:color w:val="auto"/>
          <w:lang w:val="es-MX"/>
        </w:rPr>
        <w:t xml:space="preserve">__ </w:t>
      </w:r>
    </w:p>
    <w:p w14:paraId="346323B6" w14:textId="77777777" w:rsidR="00ED2C80" w:rsidRDefault="00ED2C80" w:rsidP="00B20882">
      <w:pPr>
        <w:pStyle w:val="Textocomentario"/>
        <w:ind w:right="49"/>
        <w:jc w:val="both"/>
        <w:rPr>
          <w:rFonts w:ascii="Verdana" w:hAnsi="Verdana" w:cs="Arial"/>
          <w:color w:val="auto"/>
          <w:lang w:val="es-MX"/>
        </w:rPr>
      </w:pPr>
    </w:p>
    <w:p w14:paraId="3657CAEE" w14:textId="77777777" w:rsidR="005A244B" w:rsidRDefault="005A244B" w:rsidP="00B20882">
      <w:pPr>
        <w:pStyle w:val="Textocomentario"/>
        <w:ind w:right="49"/>
        <w:jc w:val="both"/>
        <w:rPr>
          <w:rFonts w:ascii="Verdana" w:hAnsi="Verdana" w:cs="Arial"/>
          <w:color w:val="auto"/>
          <w:lang w:val="es-MX"/>
        </w:rPr>
      </w:pPr>
    </w:p>
    <w:p w14:paraId="6110D570" w14:textId="77777777" w:rsidR="005A244B" w:rsidRDefault="005A244B" w:rsidP="00B20882">
      <w:pPr>
        <w:pStyle w:val="Textocomentario"/>
        <w:ind w:right="49"/>
        <w:jc w:val="both"/>
        <w:rPr>
          <w:rFonts w:ascii="Verdana" w:hAnsi="Verdana" w:cs="Arial"/>
          <w:color w:val="auto"/>
          <w:lang w:val="es-MX"/>
        </w:rPr>
      </w:pPr>
    </w:p>
    <w:p w14:paraId="5DD926BE" w14:textId="77777777" w:rsidR="005A244B" w:rsidRDefault="005A244B" w:rsidP="00B20882">
      <w:pPr>
        <w:pStyle w:val="Textocomentario"/>
        <w:ind w:right="49"/>
        <w:jc w:val="both"/>
        <w:rPr>
          <w:rFonts w:ascii="Verdana" w:hAnsi="Verdana" w:cs="Arial"/>
          <w:color w:val="auto"/>
          <w:lang w:val="es-MX"/>
        </w:rPr>
      </w:pPr>
    </w:p>
    <w:p w14:paraId="6EB026EE" w14:textId="77777777" w:rsidR="005A244B" w:rsidRDefault="005A244B" w:rsidP="00B20882">
      <w:pPr>
        <w:pStyle w:val="Textocomentario"/>
        <w:ind w:right="49"/>
        <w:jc w:val="both"/>
        <w:rPr>
          <w:rFonts w:ascii="Verdana" w:hAnsi="Verdana" w:cs="Arial"/>
          <w:color w:val="auto"/>
          <w:lang w:val="es-MX"/>
        </w:rPr>
      </w:pPr>
    </w:p>
    <w:p w14:paraId="41C1FE0F" w14:textId="07EEE074" w:rsidR="005A244B" w:rsidRPr="00C732EC" w:rsidRDefault="00C955C6" w:rsidP="00ED2C80">
      <w:pPr>
        <w:jc w:val="center"/>
        <w:rPr>
          <w:rFonts w:ascii="Verdana" w:hAnsi="Verdana"/>
          <w:b/>
          <w:color w:val="auto"/>
          <w:lang w:val="es-MX"/>
        </w:rPr>
      </w:pPr>
      <w:r w:rsidRPr="00C732EC">
        <w:rPr>
          <w:rFonts w:ascii="Verdana" w:hAnsi="Verdana"/>
          <w:b/>
          <w:color w:val="auto"/>
          <w:lang w:val="es-MX"/>
        </w:rPr>
        <w:lastRenderedPageBreak/>
        <w:t xml:space="preserve"> </w:t>
      </w:r>
    </w:p>
    <w:p w14:paraId="5A867B38" w14:textId="77777777" w:rsidR="00ED2C80" w:rsidRPr="00E67568" w:rsidRDefault="00ED2C80" w:rsidP="00ED2C80">
      <w:pPr>
        <w:jc w:val="center"/>
        <w:rPr>
          <w:rFonts w:ascii="Verdana" w:hAnsi="Verdana"/>
          <w:b/>
          <w:color w:val="auto"/>
          <w:lang w:val="en-US"/>
        </w:rPr>
      </w:pPr>
      <w:r w:rsidRPr="00E67568">
        <w:rPr>
          <w:rFonts w:ascii="Verdana" w:hAnsi="Verdana"/>
          <w:b/>
          <w:color w:val="auto"/>
          <w:lang w:val="en-US"/>
        </w:rPr>
        <w:t>T R A N S I T O R I O</w:t>
      </w:r>
    </w:p>
    <w:p w14:paraId="7432048F" w14:textId="77777777" w:rsidR="00ED2C80" w:rsidRDefault="00ED2C80" w:rsidP="00ED2C80">
      <w:pPr>
        <w:jc w:val="both"/>
        <w:rPr>
          <w:rFonts w:ascii="Verdana" w:hAnsi="Verdana"/>
          <w:b/>
          <w:color w:val="auto"/>
          <w:lang w:val="en-US"/>
        </w:rPr>
      </w:pPr>
    </w:p>
    <w:p w14:paraId="3DE5CD66" w14:textId="77777777" w:rsidR="00ED2C80" w:rsidRPr="00E67568" w:rsidRDefault="00ED2C80" w:rsidP="00ED2C80">
      <w:pPr>
        <w:jc w:val="both"/>
        <w:rPr>
          <w:rFonts w:ascii="Verdana" w:hAnsi="Verdana"/>
          <w:b/>
          <w:color w:val="auto"/>
          <w:lang w:val="en-US"/>
        </w:rPr>
      </w:pPr>
    </w:p>
    <w:p w14:paraId="340587D0" w14:textId="77777777" w:rsidR="00ED2C80" w:rsidRPr="00E67568" w:rsidRDefault="00ED2C80" w:rsidP="00ED2C80">
      <w:pPr>
        <w:jc w:val="both"/>
        <w:rPr>
          <w:rFonts w:ascii="Verdana" w:hAnsi="Verdana"/>
          <w:color w:val="auto"/>
        </w:rPr>
      </w:pPr>
      <w:r w:rsidRPr="00E67568">
        <w:rPr>
          <w:rFonts w:ascii="Verdana" w:hAnsi="Verdana"/>
          <w:b/>
          <w:color w:val="auto"/>
        </w:rPr>
        <w:t xml:space="preserve">PRIMERO.- </w:t>
      </w:r>
      <w:r w:rsidRPr="00E67568">
        <w:rPr>
          <w:rFonts w:ascii="Verdana" w:hAnsi="Verdana"/>
          <w:color w:val="auto"/>
        </w:rPr>
        <w:t>Los presentes Términos de Referencia entrarán en vigor al siguiente día de su publicación en el Boletín Oficial del Gobierno del Estado.</w:t>
      </w:r>
    </w:p>
    <w:p w14:paraId="53381486" w14:textId="77777777" w:rsidR="00ED2C80" w:rsidRPr="00E67568" w:rsidRDefault="00ED2C80" w:rsidP="00ED2C80">
      <w:pPr>
        <w:jc w:val="both"/>
        <w:rPr>
          <w:rFonts w:ascii="Verdana" w:hAnsi="Verdana"/>
          <w:color w:val="auto"/>
        </w:rPr>
      </w:pPr>
    </w:p>
    <w:p w14:paraId="516040C3" w14:textId="0C890376" w:rsidR="00ED2C80" w:rsidRPr="00E67568" w:rsidRDefault="00DE70B4" w:rsidP="00ED2C80">
      <w:pPr>
        <w:jc w:val="both"/>
        <w:rPr>
          <w:rFonts w:ascii="Verdana" w:hAnsi="Verdana"/>
          <w:color w:val="auto"/>
        </w:rPr>
      </w:pPr>
      <w:r>
        <w:rPr>
          <w:rFonts w:ascii="Verdana" w:hAnsi="Verdana"/>
          <w:b/>
          <w:color w:val="auto"/>
        </w:rPr>
        <w:t>SEGUNDO</w:t>
      </w:r>
      <w:r w:rsidR="00ED2C80" w:rsidRPr="00E67568">
        <w:rPr>
          <w:rFonts w:ascii="Verdana" w:hAnsi="Verdana"/>
          <w:b/>
          <w:color w:val="auto"/>
        </w:rPr>
        <w:t xml:space="preserve">.- </w:t>
      </w:r>
      <w:r w:rsidR="00ED2C80">
        <w:rPr>
          <w:rFonts w:ascii="Verdana" w:hAnsi="Verdana"/>
          <w:color w:val="auto"/>
        </w:rPr>
        <w:t xml:space="preserve">Los Diagnósticos de Riesgo que se encuentren pendientes de dictaminarse antes de la entrada en vigor de los nuevos Términos </w:t>
      </w:r>
      <w:r w:rsidR="00ED2C80" w:rsidRPr="00E67568">
        <w:rPr>
          <w:rFonts w:ascii="Verdana" w:hAnsi="Verdana"/>
          <w:b/>
          <w:color w:val="auto"/>
        </w:rPr>
        <w:t>TRES-00</w:t>
      </w:r>
      <w:r w:rsidR="00ED2C80">
        <w:rPr>
          <w:rFonts w:ascii="Verdana" w:hAnsi="Verdana"/>
          <w:b/>
          <w:color w:val="auto"/>
        </w:rPr>
        <w:t>1</w:t>
      </w:r>
      <w:r w:rsidR="00ED2C80" w:rsidRPr="00E67568">
        <w:rPr>
          <w:rFonts w:ascii="Verdana" w:hAnsi="Verdana"/>
          <w:b/>
          <w:color w:val="auto"/>
        </w:rPr>
        <w:t>-</w:t>
      </w:r>
      <w:r w:rsidR="00ED2C80">
        <w:rPr>
          <w:rFonts w:ascii="Verdana" w:hAnsi="Verdana"/>
          <w:b/>
          <w:color w:val="auto"/>
        </w:rPr>
        <w:t>C</w:t>
      </w:r>
      <w:r w:rsidR="00ED2C80" w:rsidRPr="00E67568">
        <w:rPr>
          <w:rFonts w:ascii="Verdana" w:hAnsi="Verdana"/>
          <w:b/>
          <w:color w:val="auto"/>
        </w:rPr>
        <w:t>EPC-20</w:t>
      </w:r>
      <w:r w:rsidR="00ED2C80">
        <w:rPr>
          <w:rFonts w:ascii="Verdana" w:hAnsi="Verdana"/>
          <w:b/>
          <w:color w:val="auto"/>
        </w:rPr>
        <w:t>1</w:t>
      </w:r>
      <w:r w:rsidR="00335FFC">
        <w:rPr>
          <w:rFonts w:ascii="Verdana" w:hAnsi="Verdana"/>
          <w:b/>
          <w:color w:val="auto"/>
        </w:rPr>
        <w:t>9</w:t>
      </w:r>
      <w:r w:rsidR="00ED2C80">
        <w:rPr>
          <w:rFonts w:ascii="Verdana" w:hAnsi="Verdana"/>
          <w:b/>
          <w:color w:val="auto"/>
        </w:rPr>
        <w:t xml:space="preserve">, </w:t>
      </w:r>
      <w:r w:rsidR="00ED2C80">
        <w:rPr>
          <w:rFonts w:ascii="Verdana" w:hAnsi="Verdana"/>
          <w:color w:val="auto"/>
        </w:rPr>
        <w:t xml:space="preserve">se dictaminarán </w:t>
      </w:r>
      <w:r w:rsidR="00ED2C80" w:rsidRPr="00E67568">
        <w:rPr>
          <w:rFonts w:ascii="Verdana" w:hAnsi="Verdana"/>
          <w:color w:val="auto"/>
        </w:rPr>
        <w:t xml:space="preserve">y concluirán con los Términos de Referencia vigentes al momento del ingreso de su dictaminación. </w:t>
      </w:r>
    </w:p>
    <w:p w14:paraId="74A16915" w14:textId="77777777" w:rsidR="00ED2C80" w:rsidRPr="00E67568" w:rsidRDefault="00ED2C80" w:rsidP="00ED2C80">
      <w:pPr>
        <w:jc w:val="both"/>
        <w:rPr>
          <w:rFonts w:ascii="Verdana" w:hAnsi="Verdana"/>
          <w:b/>
          <w:color w:val="auto"/>
        </w:rPr>
      </w:pPr>
    </w:p>
    <w:p w14:paraId="6F493F37" w14:textId="5F319AD4" w:rsidR="00ED2C80" w:rsidRPr="00E67568" w:rsidRDefault="00ED2C80" w:rsidP="00ED2C80">
      <w:pPr>
        <w:jc w:val="both"/>
        <w:rPr>
          <w:rFonts w:ascii="Verdana" w:hAnsi="Verdana"/>
          <w:color w:val="auto"/>
        </w:rPr>
      </w:pPr>
      <w:r w:rsidRPr="00E67568">
        <w:rPr>
          <w:rFonts w:ascii="Verdana" w:hAnsi="Verdana"/>
          <w:color w:val="auto"/>
        </w:rPr>
        <w:t xml:space="preserve">Dado en la residencia de la </w:t>
      </w:r>
      <w:r>
        <w:rPr>
          <w:rFonts w:ascii="Verdana" w:hAnsi="Verdana"/>
          <w:color w:val="auto"/>
        </w:rPr>
        <w:t>Coordinación</w:t>
      </w:r>
      <w:r w:rsidRPr="00E67568">
        <w:rPr>
          <w:rFonts w:ascii="Verdana" w:hAnsi="Verdana"/>
          <w:color w:val="auto"/>
        </w:rPr>
        <w:t xml:space="preserve"> Estatal de Protección Civil del Estado de Sonora a los </w:t>
      </w:r>
      <w:r>
        <w:rPr>
          <w:rFonts w:ascii="Verdana" w:hAnsi="Verdana"/>
          <w:color w:val="auto"/>
        </w:rPr>
        <w:t>__</w:t>
      </w:r>
      <w:r w:rsidRPr="00E67568">
        <w:rPr>
          <w:rFonts w:ascii="Verdana" w:hAnsi="Verdana"/>
          <w:color w:val="auto"/>
        </w:rPr>
        <w:t xml:space="preserve"> días del mes de </w:t>
      </w:r>
      <w:r>
        <w:rPr>
          <w:rFonts w:ascii="Verdana" w:hAnsi="Verdana"/>
          <w:color w:val="auto"/>
        </w:rPr>
        <w:t>_____</w:t>
      </w:r>
      <w:r w:rsidRPr="00E67568">
        <w:rPr>
          <w:rFonts w:ascii="Verdana" w:hAnsi="Verdana"/>
          <w:color w:val="auto"/>
        </w:rPr>
        <w:t xml:space="preserve"> del año dos mil </w:t>
      </w:r>
      <w:r w:rsidRPr="00E67568">
        <w:rPr>
          <w:rFonts w:ascii="Verdana" w:hAnsi="Verdana"/>
          <w:b/>
          <w:color w:val="auto"/>
        </w:rPr>
        <w:t>dieci</w:t>
      </w:r>
      <w:r>
        <w:rPr>
          <w:rFonts w:ascii="Verdana" w:hAnsi="Verdana"/>
          <w:b/>
          <w:color w:val="auto"/>
        </w:rPr>
        <w:t>ocho</w:t>
      </w:r>
      <w:r w:rsidRPr="00E67568">
        <w:rPr>
          <w:rFonts w:ascii="Verdana" w:hAnsi="Verdana"/>
          <w:color w:val="auto"/>
        </w:rPr>
        <w:t>.</w:t>
      </w:r>
    </w:p>
    <w:p w14:paraId="680B1318" w14:textId="77777777" w:rsidR="00ED2C80" w:rsidRPr="00E67568" w:rsidRDefault="00ED2C80" w:rsidP="00ED2C80">
      <w:pPr>
        <w:jc w:val="both"/>
        <w:rPr>
          <w:rFonts w:ascii="Verdana" w:hAnsi="Verdana"/>
          <w:color w:val="auto"/>
        </w:rPr>
      </w:pPr>
    </w:p>
    <w:p w14:paraId="0D0DAEE8" w14:textId="77777777" w:rsidR="00ED2C80" w:rsidRDefault="00ED2C80" w:rsidP="00ED2C80">
      <w:pPr>
        <w:jc w:val="both"/>
        <w:rPr>
          <w:rFonts w:ascii="Verdana" w:hAnsi="Verdana"/>
          <w:b/>
          <w:color w:val="auto"/>
        </w:rPr>
      </w:pPr>
    </w:p>
    <w:p w14:paraId="0EA80F11" w14:textId="77777777" w:rsidR="005A244B" w:rsidRDefault="005A244B" w:rsidP="00ED2C80">
      <w:pPr>
        <w:jc w:val="both"/>
        <w:rPr>
          <w:rFonts w:ascii="Verdana" w:hAnsi="Verdana"/>
          <w:b/>
          <w:color w:val="auto"/>
        </w:rPr>
      </w:pPr>
    </w:p>
    <w:p w14:paraId="0BE87223" w14:textId="77777777" w:rsidR="00ED2C80" w:rsidRPr="00E67568" w:rsidRDefault="00ED2C80" w:rsidP="00ED2C80">
      <w:pPr>
        <w:jc w:val="both"/>
        <w:rPr>
          <w:rFonts w:ascii="Verdana" w:hAnsi="Verdana"/>
          <w:color w:val="auto"/>
        </w:rPr>
      </w:pPr>
      <w:r w:rsidRPr="00E67568">
        <w:rPr>
          <w:rFonts w:ascii="Verdana" w:hAnsi="Verdana"/>
          <w:b/>
          <w:color w:val="auto"/>
        </w:rPr>
        <w:t>SUFRAGIO EFECTIVO. NO REELECCIÓN</w:t>
      </w:r>
      <w:r w:rsidRPr="00E67568">
        <w:rPr>
          <w:rFonts w:ascii="Verdana" w:hAnsi="Verdana"/>
          <w:color w:val="auto"/>
        </w:rPr>
        <w:t xml:space="preserve">. </w:t>
      </w:r>
    </w:p>
    <w:p w14:paraId="6F6F6A33" w14:textId="77777777" w:rsidR="00ED2C80" w:rsidRPr="00E67568" w:rsidRDefault="00ED2C80" w:rsidP="00ED2C80">
      <w:pPr>
        <w:jc w:val="both"/>
        <w:rPr>
          <w:rFonts w:ascii="Verdana" w:hAnsi="Verdana"/>
          <w:b/>
          <w:color w:val="auto"/>
        </w:rPr>
      </w:pPr>
      <w:r w:rsidRPr="00E67568">
        <w:rPr>
          <w:rFonts w:ascii="Verdana" w:hAnsi="Verdana"/>
          <w:b/>
          <w:color w:val="auto"/>
        </w:rPr>
        <w:t>EL COORDINADOR ESTATAL</w:t>
      </w:r>
    </w:p>
    <w:p w14:paraId="204A1D4A" w14:textId="30810976" w:rsidR="00ED2C80" w:rsidRPr="0020006D" w:rsidRDefault="00ED2C80" w:rsidP="00ED2C80">
      <w:pPr>
        <w:jc w:val="both"/>
        <w:rPr>
          <w:rFonts w:ascii="Verdana" w:hAnsi="Verdana"/>
          <w:b/>
          <w:color w:val="auto"/>
        </w:rPr>
      </w:pPr>
      <w:r w:rsidRPr="00E67568">
        <w:rPr>
          <w:rFonts w:ascii="Verdana" w:hAnsi="Verdana"/>
          <w:b/>
          <w:color w:val="auto"/>
        </w:rPr>
        <w:t xml:space="preserve">DE LA </w:t>
      </w:r>
      <w:r>
        <w:rPr>
          <w:rFonts w:ascii="Verdana" w:hAnsi="Verdana"/>
          <w:b/>
          <w:color w:val="auto"/>
        </w:rPr>
        <w:t>COORDINACIÓN</w:t>
      </w:r>
      <w:r w:rsidRPr="00E67568">
        <w:rPr>
          <w:rFonts w:ascii="Verdana" w:hAnsi="Verdana"/>
          <w:b/>
          <w:color w:val="auto"/>
        </w:rPr>
        <w:t xml:space="preserve"> ESTATAL DE PROTECCIÓN CIVIL.</w:t>
      </w:r>
    </w:p>
    <w:p w14:paraId="565275F9" w14:textId="77777777" w:rsidR="00ED2C80" w:rsidRPr="0020006D" w:rsidRDefault="00ED2C80" w:rsidP="00ED2C80">
      <w:pPr>
        <w:jc w:val="both"/>
        <w:rPr>
          <w:rFonts w:ascii="Verdana" w:hAnsi="Verdana"/>
          <w:color w:val="auto"/>
        </w:rPr>
      </w:pPr>
    </w:p>
    <w:p w14:paraId="3484C659" w14:textId="77777777" w:rsidR="00ED2C80" w:rsidRDefault="00ED2C80" w:rsidP="00ED2C80">
      <w:pPr>
        <w:jc w:val="both"/>
        <w:rPr>
          <w:rFonts w:ascii="Verdana" w:hAnsi="Verdana"/>
          <w:b/>
          <w:color w:val="auto"/>
        </w:rPr>
      </w:pPr>
    </w:p>
    <w:p w14:paraId="6154B13B" w14:textId="77777777" w:rsidR="00ED2C80" w:rsidRDefault="00ED2C80" w:rsidP="00ED2C80">
      <w:pPr>
        <w:jc w:val="both"/>
        <w:rPr>
          <w:rFonts w:ascii="Verdana" w:hAnsi="Verdana"/>
          <w:b/>
          <w:color w:val="auto"/>
        </w:rPr>
      </w:pPr>
    </w:p>
    <w:p w14:paraId="6056C814" w14:textId="77777777" w:rsidR="005A244B" w:rsidRDefault="005A244B" w:rsidP="00ED2C80">
      <w:pPr>
        <w:jc w:val="both"/>
        <w:rPr>
          <w:rFonts w:ascii="Verdana" w:hAnsi="Verdana"/>
          <w:b/>
          <w:color w:val="auto"/>
        </w:rPr>
      </w:pPr>
    </w:p>
    <w:p w14:paraId="09201B93" w14:textId="77777777" w:rsidR="00ED2C80" w:rsidRPr="0020006D" w:rsidRDefault="00ED2C80" w:rsidP="00ED2C80">
      <w:pPr>
        <w:jc w:val="both"/>
        <w:rPr>
          <w:rFonts w:ascii="Verdana" w:hAnsi="Verdana"/>
          <w:b/>
          <w:color w:val="auto"/>
        </w:rPr>
      </w:pPr>
    </w:p>
    <w:p w14:paraId="64BA0598" w14:textId="77777777" w:rsidR="00ED2C80" w:rsidRPr="0020006D" w:rsidRDefault="00ED2C80" w:rsidP="00ED2C80">
      <w:pPr>
        <w:rPr>
          <w:rFonts w:ascii="Verdana" w:hAnsi="Verdana"/>
          <w:color w:val="auto"/>
          <w:sz w:val="22"/>
          <w:szCs w:val="22"/>
        </w:rPr>
      </w:pPr>
      <w:r>
        <w:rPr>
          <w:rFonts w:ascii="Verdana" w:hAnsi="Verdana"/>
          <w:b/>
          <w:color w:val="auto"/>
        </w:rPr>
        <w:t>LIC</w:t>
      </w:r>
      <w:r w:rsidRPr="0020006D">
        <w:rPr>
          <w:rFonts w:ascii="Verdana" w:hAnsi="Verdana"/>
          <w:b/>
          <w:color w:val="auto"/>
        </w:rPr>
        <w:t xml:space="preserve">. </w:t>
      </w:r>
      <w:r>
        <w:rPr>
          <w:rFonts w:ascii="Verdana" w:hAnsi="Verdana"/>
          <w:b/>
          <w:color w:val="auto"/>
        </w:rPr>
        <w:t>ALBERTO FLORES CHONG</w:t>
      </w:r>
    </w:p>
    <w:p w14:paraId="5A5DD648" w14:textId="77777777" w:rsidR="00ED2C80" w:rsidRPr="00D74900" w:rsidRDefault="00ED2C80" w:rsidP="00B20882">
      <w:pPr>
        <w:pStyle w:val="Textocomentario"/>
        <w:ind w:right="49"/>
        <w:jc w:val="both"/>
        <w:rPr>
          <w:rFonts w:ascii="Verdana" w:hAnsi="Verdana" w:cs="Arial"/>
          <w:b/>
          <w:color w:val="auto"/>
        </w:rPr>
      </w:pPr>
    </w:p>
    <w:sectPr w:rsidR="00ED2C80" w:rsidRPr="00D74900" w:rsidSect="0028279F">
      <w:footerReference w:type="default" r:id="rId22"/>
      <w:pgSz w:w="12240" w:h="15840"/>
      <w:pgMar w:top="1702" w:right="1701"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3736D" w14:textId="77777777" w:rsidR="008720A2" w:rsidRDefault="008720A2">
      <w:r>
        <w:separator/>
      </w:r>
    </w:p>
  </w:endnote>
  <w:endnote w:type="continuationSeparator" w:id="0">
    <w:p w14:paraId="3AFBDF96" w14:textId="77777777" w:rsidR="008720A2" w:rsidRDefault="0087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40F6C" w14:textId="77777777" w:rsidR="009D25C7" w:rsidRPr="006F7146" w:rsidRDefault="009D25C7">
    <w:pPr>
      <w:pStyle w:val="Piedepgina"/>
      <w:jc w:val="center"/>
      <w:rPr>
        <w:rFonts w:ascii="Verdana" w:hAnsi="Verdana"/>
      </w:rPr>
    </w:pPr>
    <w:r w:rsidRPr="006F7146">
      <w:rPr>
        <w:rFonts w:ascii="Verdana" w:hAnsi="Verdana"/>
      </w:rPr>
      <w:t xml:space="preserve">Página </w:t>
    </w:r>
    <w:r w:rsidRPr="006F7146">
      <w:rPr>
        <w:rFonts w:ascii="Verdana" w:hAnsi="Verdana"/>
        <w:b/>
        <w:bCs/>
        <w:sz w:val="24"/>
        <w:szCs w:val="24"/>
      </w:rPr>
      <w:fldChar w:fldCharType="begin"/>
    </w:r>
    <w:r w:rsidRPr="006F7146">
      <w:rPr>
        <w:rFonts w:ascii="Verdana" w:hAnsi="Verdana"/>
        <w:b/>
        <w:bCs/>
      </w:rPr>
      <w:instrText>PAGE</w:instrText>
    </w:r>
    <w:r w:rsidRPr="006F7146">
      <w:rPr>
        <w:rFonts w:ascii="Verdana" w:hAnsi="Verdana"/>
        <w:b/>
        <w:bCs/>
        <w:sz w:val="24"/>
        <w:szCs w:val="24"/>
      </w:rPr>
      <w:fldChar w:fldCharType="separate"/>
    </w:r>
    <w:r w:rsidR="0052688A">
      <w:rPr>
        <w:rFonts w:ascii="Verdana" w:hAnsi="Verdana"/>
        <w:b/>
        <w:bCs/>
        <w:noProof/>
      </w:rPr>
      <w:t>1</w:t>
    </w:r>
    <w:r w:rsidRPr="006F7146">
      <w:rPr>
        <w:rFonts w:ascii="Verdana" w:hAnsi="Verdana"/>
        <w:b/>
        <w:bCs/>
        <w:sz w:val="24"/>
        <w:szCs w:val="24"/>
      </w:rPr>
      <w:fldChar w:fldCharType="end"/>
    </w:r>
    <w:r w:rsidRPr="006F7146">
      <w:rPr>
        <w:rFonts w:ascii="Verdana" w:hAnsi="Verdana"/>
      </w:rPr>
      <w:t xml:space="preserve"> de </w:t>
    </w:r>
    <w:r w:rsidRPr="006F7146">
      <w:rPr>
        <w:rFonts w:ascii="Verdana" w:hAnsi="Verdana"/>
        <w:b/>
        <w:bCs/>
        <w:sz w:val="24"/>
        <w:szCs w:val="24"/>
      </w:rPr>
      <w:fldChar w:fldCharType="begin"/>
    </w:r>
    <w:r w:rsidRPr="006F7146">
      <w:rPr>
        <w:rFonts w:ascii="Verdana" w:hAnsi="Verdana"/>
        <w:b/>
        <w:bCs/>
      </w:rPr>
      <w:instrText>NUMPAGES</w:instrText>
    </w:r>
    <w:r w:rsidRPr="006F7146">
      <w:rPr>
        <w:rFonts w:ascii="Verdana" w:hAnsi="Verdana"/>
        <w:b/>
        <w:bCs/>
        <w:sz w:val="24"/>
        <w:szCs w:val="24"/>
      </w:rPr>
      <w:fldChar w:fldCharType="separate"/>
    </w:r>
    <w:r w:rsidR="0052688A">
      <w:rPr>
        <w:rFonts w:ascii="Verdana" w:hAnsi="Verdana"/>
        <w:b/>
        <w:bCs/>
        <w:noProof/>
      </w:rPr>
      <w:t>25</w:t>
    </w:r>
    <w:r w:rsidRPr="006F7146">
      <w:rPr>
        <w:rFonts w:ascii="Verdana" w:hAnsi="Verdana"/>
        <w:b/>
        <w:bCs/>
        <w:sz w:val="24"/>
        <w:szCs w:val="24"/>
      </w:rPr>
      <w:fldChar w:fldCharType="end"/>
    </w:r>
  </w:p>
  <w:p w14:paraId="2E705650" w14:textId="77777777" w:rsidR="009D25C7" w:rsidRDefault="009D25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2AACA" w14:textId="77777777" w:rsidR="008720A2" w:rsidRDefault="008720A2">
      <w:r>
        <w:separator/>
      </w:r>
    </w:p>
  </w:footnote>
  <w:footnote w:type="continuationSeparator" w:id="0">
    <w:p w14:paraId="77714F1E" w14:textId="77777777" w:rsidR="008720A2" w:rsidRDefault="00872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CBD"/>
    <w:multiLevelType w:val="hybridMultilevel"/>
    <w:tmpl w:val="C13225A0"/>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2D0AEF"/>
    <w:multiLevelType w:val="hybridMultilevel"/>
    <w:tmpl w:val="3EC6C102"/>
    <w:lvl w:ilvl="0" w:tplc="E74E177C">
      <w:start w:val="3"/>
      <w:numFmt w:val="bullet"/>
      <w:lvlText w:val="-"/>
      <w:lvlJc w:val="left"/>
      <w:pPr>
        <w:ind w:left="720" w:hanging="360"/>
      </w:pPr>
      <w:rPr>
        <w:rFonts w:ascii="Verdana" w:eastAsia="Times New Roman" w:hAnsi="Verdan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DAD39B9"/>
    <w:multiLevelType w:val="hybridMultilevel"/>
    <w:tmpl w:val="5DF4C2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5EE545F"/>
    <w:multiLevelType w:val="hybridMultilevel"/>
    <w:tmpl w:val="2D5811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710532B"/>
    <w:multiLevelType w:val="hybridMultilevel"/>
    <w:tmpl w:val="C30C3FE0"/>
    <w:lvl w:ilvl="0" w:tplc="62C0BDC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19F56ED"/>
    <w:multiLevelType w:val="hybridMultilevel"/>
    <w:tmpl w:val="62688528"/>
    <w:lvl w:ilvl="0" w:tplc="912E03FE">
      <w:start w:val="1"/>
      <w:numFmt w:val="lowerLetter"/>
      <w:lvlText w:val="%1)"/>
      <w:lvlJc w:val="left"/>
      <w:pPr>
        <w:ind w:left="723" w:hanging="435"/>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338710C8"/>
    <w:multiLevelType w:val="hybridMultilevel"/>
    <w:tmpl w:val="DFAA1A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7C70374"/>
    <w:multiLevelType w:val="hybridMultilevel"/>
    <w:tmpl w:val="E2906F6E"/>
    <w:lvl w:ilvl="0" w:tplc="3BEC3436">
      <w:start w:val="1"/>
      <w:numFmt w:val="lowerLetter"/>
      <w:lvlText w:val="%1)"/>
      <w:lvlJc w:val="left"/>
      <w:pPr>
        <w:ind w:left="720" w:hanging="360"/>
      </w:pPr>
      <w:rPr>
        <w:rFonts w:ascii="Verdana" w:eastAsia="Calibri" w:hAnsi="Verdana"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8E03B91"/>
    <w:multiLevelType w:val="hybridMultilevel"/>
    <w:tmpl w:val="C2C21C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A673383"/>
    <w:multiLevelType w:val="hybridMultilevel"/>
    <w:tmpl w:val="CF185F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E9E0178"/>
    <w:multiLevelType w:val="hybridMultilevel"/>
    <w:tmpl w:val="580407BE"/>
    <w:lvl w:ilvl="0" w:tplc="92541CB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0704507"/>
    <w:multiLevelType w:val="hybridMultilevel"/>
    <w:tmpl w:val="0202518A"/>
    <w:lvl w:ilvl="0" w:tplc="92541CB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37C2028"/>
    <w:multiLevelType w:val="hybridMultilevel"/>
    <w:tmpl w:val="C40A2B86"/>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nsid w:val="500F073B"/>
    <w:multiLevelType w:val="hybridMultilevel"/>
    <w:tmpl w:val="B3FA1BF6"/>
    <w:lvl w:ilvl="0" w:tplc="0BDAF1BA">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50797D18"/>
    <w:multiLevelType w:val="hybridMultilevel"/>
    <w:tmpl w:val="55725878"/>
    <w:lvl w:ilvl="0" w:tplc="568491A8">
      <w:start w:val="3"/>
      <w:numFmt w:val="bullet"/>
      <w:lvlText w:val="-"/>
      <w:lvlJc w:val="left"/>
      <w:pPr>
        <w:ind w:left="720" w:hanging="360"/>
      </w:pPr>
      <w:rPr>
        <w:rFonts w:ascii="Verdana" w:eastAsia="Times New Roman" w:hAnsi="Verdan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0B62A4B"/>
    <w:multiLevelType w:val="hybridMultilevel"/>
    <w:tmpl w:val="76980E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53BD4B09"/>
    <w:multiLevelType w:val="hybridMultilevel"/>
    <w:tmpl w:val="DBC23C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5DF03E9"/>
    <w:multiLevelType w:val="hybridMultilevel"/>
    <w:tmpl w:val="F4D65208"/>
    <w:lvl w:ilvl="0" w:tplc="62C0BDC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6AF3FEF"/>
    <w:multiLevelType w:val="hybridMultilevel"/>
    <w:tmpl w:val="EE6427FC"/>
    <w:lvl w:ilvl="0" w:tplc="DF4296A0">
      <w:start w:val="1"/>
      <w:numFmt w:val="lowerLetter"/>
      <w:lvlText w:val="%1)"/>
      <w:lvlJc w:val="left"/>
      <w:pPr>
        <w:ind w:left="720" w:hanging="360"/>
      </w:pPr>
      <w:rPr>
        <w:rFonts w:ascii="Verdana" w:eastAsia="Calibri" w:hAnsi="Verdana" w:cs="Times New Roman"/>
      </w:rPr>
    </w:lvl>
    <w:lvl w:ilvl="1" w:tplc="4636F7C0">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81A3131"/>
    <w:multiLevelType w:val="hybridMultilevel"/>
    <w:tmpl w:val="9CF26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AAE0481"/>
    <w:multiLevelType w:val="hybridMultilevel"/>
    <w:tmpl w:val="C3540A90"/>
    <w:lvl w:ilvl="0" w:tplc="81DAFCD6">
      <w:start w:val="1"/>
      <w:numFmt w:val="lowerLetter"/>
      <w:lvlText w:val="%1)"/>
      <w:lvlJc w:val="left"/>
      <w:pPr>
        <w:ind w:left="720" w:hanging="360"/>
      </w:pPr>
      <w:rPr>
        <w:rFonts w:ascii="Verdana" w:eastAsia="Calibri" w:hAnsi="Verdana" w:cs="Times New Roman"/>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B6F77C4"/>
    <w:multiLevelType w:val="hybridMultilevel"/>
    <w:tmpl w:val="485EB8AE"/>
    <w:lvl w:ilvl="0" w:tplc="5B4CD416">
      <w:start w:val="1"/>
      <w:numFmt w:val="lowerLetter"/>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F2F5302"/>
    <w:multiLevelType w:val="hybridMultilevel"/>
    <w:tmpl w:val="C05641D2"/>
    <w:lvl w:ilvl="0" w:tplc="6116DCF6">
      <w:start w:val="1"/>
      <w:numFmt w:val="lowerLetter"/>
      <w:lvlText w:val="%1)"/>
      <w:lvlJc w:val="left"/>
      <w:pPr>
        <w:ind w:left="720" w:hanging="360"/>
      </w:pPr>
      <w:rPr>
        <w:rFonts w:ascii="Verdana" w:eastAsia="Calibri" w:hAnsi="Verdana" w:cs="Times New Roman"/>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50D5EBC"/>
    <w:multiLevelType w:val="hybridMultilevel"/>
    <w:tmpl w:val="F396435A"/>
    <w:lvl w:ilvl="0" w:tplc="3580DD4A">
      <w:start w:val="3"/>
      <w:numFmt w:val="bullet"/>
      <w:lvlText w:val="-"/>
      <w:lvlJc w:val="left"/>
      <w:pPr>
        <w:ind w:left="720" w:hanging="360"/>
      </w:pPr>
      <w:rPr>
        <w:rFonts w:ascii="Verdana" w:eastAsia="Times New Roman" w:hAnsi="Verdan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6F74FF6"/>
    <w:multiLevelType w:val="hybridMultilevel"/>
    <w:tmpl w:val="98F0C9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A936077"/>
    <w:multiLevelType w:val="hybridMultilevel"/>
    <w:tmpl w:val="F9B2C286"/>
    <w:lvl w:ilvl="0" w:tplc="080A000F">
      <w:start w:val="1"/>
      <w:numFmt w:val="decimal"/>
      <w:lvlText w:val="%1."/>
      <w:lvlJc w:val="left"/>
      <w:pPr>
        <w:ind w:left="2563" w:hanging="360"/>
      </w:p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26">
    <w:nsid w:val="776E7BDB"/>
    <w:multiLevelType w:val="hybridMultilevel"/>
    <w:tmpl w:val="8F042FB6"/>
    <w:lvl w:ilvl="0" w:tplc="F1B450D6">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7">
    <w:nsid w:val="7F454511"/>
    <w:multiLevelType w:val="hybridMultilevel"/>
    <w:tmpl w:val="E2906F6E"/>
    <w:lvl w:ilvl="0" w:tplc="3BEC3436">
      <w:start w:val="1"/>
      <w:numFmt w:val="lowerLetter"/>
      <w:lvlText w:val="%1)"/>
      <w:lvlJc w:val="left"/>
      <w:pPr>
        <w:ind w:left="720" w:hanging="360"/>
      </w:pPr>
      <w:rPr>
        <w:rFonts w:ascii="Verdana" w:eastAsia="Calibri" w:hAnsi="Verdana"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1"/>
  </w:num>
  <w:num w:numId="4">
    <w:abstractNumId w:val="10"/>
  </w:num>
  <w:num w:numId="5">
    <w:abstractNumId w:val="7"/>
  </w:num>
  <w:num w:numId="6">
    <w:abstractNumId w:val="24"/>
  </w:num>
  <w:num w:numId="7">
    <w:abstractNumId w:val="8"/>
  </w:num>
  <w:num w:numId="8">
    <w:abstractNumId w:val="17"/>
  </w:num>
  <w:num w:numId="9">
    <w:abstractNumId w:val="22"/>
  </w:num>
  <w:num w:numId="10">
    <w:abstractNumId w:val="20"/>
  </w:num>
  <w:num w:numId="11">
    <w:abstractNumId w:val="2"/>
  </w:num>
  <w:num w:numId="12">
    <w:abstractNumId w:val="4"/>
  </w:num>
  <w:num w:numId="13">
    <w:abstractNumId w:val="18"/>
  </w:num>
  <w:num w:numId="14">
    <w:abstractNumId w:val="9"/>
  </w:num>
  <w:num w:numId="15">
    <w:abstractNumId w:val="0"/>
  </w:num>
  <w:num w:numId="16">
    <w:abstractNumId w:val="21"/>
  </w:num>
  <w:num w:numId="17">
    <w:abstractNumId w:val="27"/>
  </w:num>
  <w:num w:numId="18">
    <w:abstractNumId w:val="13"/>
  </w:num>
  <w:num w:numId="19">
    <w:abstractNumId w:val="14"/>
  </w:num>
  <w:num w:numId="20">
    <w:abstractNumId w:val="1"/>
  </w:num>
  <w:num w:numId="21">
    <w:abstractNumId w:val="23"/>
  </w:num>
  <w:num w:numId="22">
    <w:abstractNumId w:val="15"/>
  </w:num>
  <w:num w:numId="23">
    <w:abstractNumId w:val="25"/>
  </w:num>
  <w:num w:numId="24">
    <w:abstractNumId w:val="12"/>
  </w:num>
  <w:num w:numId="25">
    <w:abstractNumId w:val="3"/>
  </w:num>
  <w:num w:numId="26">
    <w:abstractNumId w:val="16"/>
  </w:num>
  <w:num w:numId="27">
    <w:abstractNumId w:val="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272"/>
    <w:rsid w:val="000014BD"/>
    <w:rsid w:val="000024EE"/>
    <w:rsid w:val="000025C8"/>
    <w:rsid w:val="00002DEC"/>
    <w:rsid w:val="000048FB"/>
    <w:rsid w:val="00005B7C"/>
    <w:rsid w:val="00006202"/>
    <w:rsid w:val="00007335"/>
    <w:rsid w:val="00007A55"/>
    <w:rsid w:val="00010BBB"/>
    <w:rsid w:val="000112BD"/>
    <w:rsid w:val="0001518D"/>
    <w:rsid w:val="00016874"/>
    <w:rsid w:val="000175B4"/>
    <w:rsid w:val="000200D6"/>
    <w:rsid w:val="00021519"/>
    <w:rsid w:val="0002226E"/>
    <w:rsid w:val="000224EE"/>
    <w:rsid w:val="00022B53"/>
    <w:rsid w:val="0002441A"/>
    <w:rsid w:val="00025D73"/>
    <w:rsid w:val="00026CA0"/>
    <w:rsid w:val="000303F7"/>
    <w:rsid w:val="00030F7D"/>
    <w:rsid w:val="00031A39"/>
    <w:rsid w:val="000374F6"/>
    <w:rsid w:val="00037D73"/>
    <w:rsid w:val="00041D90"/>
    <w:rsid w:val="00042212"/>
    <w:rsid w:val="000427EE"/>
    <w:rsid w:val="00044544"/>
    <w:rsid w:val="00046DF3"/>
    <w:rsid w:val="00050357"/>
    <w:rsid w:val="00054615"/>
    <w:rsid w:val="00055AAB"/>
    <w:rsid w:val="00055D94"/>
    <w:rsid w:val="0006033E"/>
    <w:rsid w:val="00061661"/>
    <w:rsid w:val="00062622"/>
    <w:rsid w:val="000636E9"/>
    <w:rsid w:val="00064464"/>
    <w:rsid w:val="000651DF"/>
    <w:rsid w:val="00065681"/>
    <w:rsid w:val="00065987"/>
    <w:rsid w:val="000667D4"/>
    <w:rsid w:val="00067A2B"/>
    <w:rsid w:val="00067F04"/>
    <w:rsid w:val="00072F19"/>
    <w:rsid w:val="00073D97"/>
    <w:rsid w:val="000764B7"/>
    <w:rsid w:val="00081577"/>
    <w:rsid w:val="00081A63"/>
    <w:rsid w:val="00081D0B"/>
    <w:rsid w:val="00085198"/>
    <w:rsid w:val="0008519B"/>
    <w:rsid w:val="00086A67"/>
    <w:rsid w:val="00086D8A"/>
    <w:rsid w:val="000871A9"/>
    <w:rsid w:val="0008749F"/>
    <w:rsid w:val="00087822"/>
    <w:rsid w:val="00087B0C"/>
    <w:rsid w:val="00087C5D"/>
    <w:rsid w:val="00090409"/>
    <w:rsid w:val="00091543"/>
    <w:rsid w:val="000918CC"/>
    <w:rsid w:val="00091A0F"/>
    <w:rsid w:val="000954B1"/>
    <w:rsid w:val="0009602E"/>
    <w:rsid w:val="000972EA"/>
    <w:rsid w:val="000A06A0"/>
    <w:rsid w:val="000A0CD9"/>
    <w:rsid w:val="000A30EA"/>
    <w:rsid w:val="000A46EB"/>
    <w:rsid w:val="000A49ED"/>
    <w:rsid w:val="000A526F"/>
    <w:rsid w:val="000A5C99"/>
    <w:rsid w:val="000A6DB0"/>
    <w:rsid w:val="000A6DE7"/>
    <w:rsid w:val="000A76BE"/>
    <w:rsid w:val="000B0918"/>
    <w:rsid w:val="000B0D40"/>
    <w:rsid w:val="000B2298"/>
    <w:rsid w:val="000B2604"/>
    <w:rsid w:val="000B2840"/>
    <w:rsid w:val="000B32BC"/>
    <w:rsid w:val="000B4B86"/>
    <w:rsid w:val="000B5A15"/>
    <w:rsid w:val="000B6CF8"/>
    <w:rsid w:val="000C4A4B"/>
    <w:rsid w:val="000C4A85"/>
    <w:rsid w:val="000C51EE"/>
    <w:rsid w:val="000C623B"/>
    <w:rsid w:val="000C7694"/>
    <w:rsid w:val="000D036E"/>
    <w:rsid w:val="000D0552"/>
    <w:rsid w:val="000D11AE"/>
    <w:rsid w:val="000D2966"/>
    <w:rsid w:val="000D34E0"/>
    <w:rsid w:val="000D3A13"/>
    <w:rsid w:val="000D423B"/>
    <w:rsid w:val="000D526F"/>
    <w:rsid w:val="000D5583"/>
    <w:rsid w:val="000D5EA3"/>
    <w:rsid w:val="000D6D67"/>
    <w:rsid w:val="000D7720"/>
    <w:rsid w:val="000E0EA3"/>
    <w:rsid w:val="000E4012"/>
    <w:rsid w:val="000E4FB7"/>
    <w:rsid w:val="000E5079"/>
    <w:rsid w:val="000F0A0F"/>
    <w:rsid w:val="000F0D15"/>
    <w:rsid w:val="000F0DB2"/>
    <w:rsid w:val="000F19B3"/>
    <w:rsid w:val="000F4987"/>
    <w:rsid w:val="000F4DD1"/>
    <w:rsid w:val="000F66F7"/>
    <w:rsid w:val="000F7499"/>
    <w:rsid w:val="00100A32"/>
    <w:rsid w:val="001011C6"/>
    <w:rsid w:val="00105288"/>
    <w:rsid w:val="001071CF"/>
    <w:rsid w:val="00107485"/>
    <w:rsid w:val="00107592"/>
    <w:rsid w:val="001110E8"/>
    <w:rsid w:val="00111BF6"/>
    <w:rsid w:val="001135B6"/>
    <w:rsid w:val="001153E4"/>
    <w:rsid w:val="00116688"/>
    <w:rsid w:val="00116E86"/>
    <w:rsid w:val="0012017E"/>
    <w:rsid w:val="00121397"/>
    <w:rsid w:val="001216CB"/>
    <w:rsid w:val="00121972"/>
    <w:rsid w:val="00122DF1"/>
    <w:rsid w:val="00124DDD"/>
    <w:rsid w:val="00125FCA"/>
    <w:rsid w:val="00126121"/>
    <w:rsid w:val="00130064"/>
    <w:rsid w:val="00133F3E"/>
    <w:rsid w:val="001343AF"/>
    <w:rsid w:val="00134A6C"/>
    <w:rsid w:val="00135AC7"/>
    <w:rsid w:val="001365BB"/>
    <w:rsid w:val="001368D0"/>
    <w:rsid w:val="0014062E"/>
    <w:rsid w:val="00142347"/>
    <w:rsid w:val="0014559C"/>
    <w:rsid w:val="00145DD7"/>
    <w:rsid w:val="00147AA9"/>
    <w:rsid w:val="0015035E"/>
    <w:rsid w:val="00150367"/>
    <w:rsid w:val="00150F07"/>
    <w:rsid w:val="0015255A"/>
    <w:rsid w:val="00153214"/>
    <w:rsid w:val="00153693"/>
    <w:rsid w:val="00153B8C"/>
    <w:rsid w:val="00155062"/>
    <w:rsid w:val="0015700F"/>
    <w:rsid w:val="00157394"/>
    <w:rsid w:val="001577B1"/>
    <w:rsid w:val="00157816"/>
    <w:rsid w:val="00157C9D"/>
    <w:rsid w:val="0016016F"/>
    <w:rsid w:val="00160AD1"/>
    <w:rsid w:val="001648CC"/>
    <w:rsid w:val="00164EF1"/>
    <w:rsid w:val="00166372"/>
    <w:rsid w:val="001674E9"/>
    <w:rsid w:val="0017299D"/>
    <w:rsid w:val="00174AF0"/>
    <w:rsid w:val="0017552F"/>
    <w:rsid w:val="00176821"/>
    <w:rsid w:val="00177B50"/>
    <w:rsid w:val="00180631"/>
    <w:rsid w:val="0018117F"/>
    <w:rsid w:val="001813BE"/>
    <w:rsid w:val="001815ED"/>
    <w:rsid w:val="001825CD"/>
    <w:rsid w:val="00183B5F"/>
    <w:rsid w:val="00184110"/>
    <w:rsid w:val="00184506"/>
    <w:rsid w:val="00190BC9"/>
    <w:rsid w:val="001910FA"/>
    <w:rsid w:val="001913DE"/>
    <w:rsid w:val="00191902"/>
    <w:rsid w:val="00192E58"/>
    <w:rsid w:val="00194489"/>
    <w:rsid w:val="00194732"/>
    <w:rsid w:val="00194839"/>
    <w:rsid w:val="00196204"/>
    <w:rsid w:val="0019735A"/>
    <w:rsid w:val="001976F3"/>
    <w:rsid w:val="001A02A3"/>
    <w:rsid w:val="001A05C3"/>
    <w:rsid w:val="001A2F81"/>
    <w:rsid w:val="001A5200"/>
    <w:rsid w:val="001A5BE5"/>
    <w:rsid w:val="001A5D35"/>
    <w:rsid w:val="001A68C6"/>
    <w:rsid w:val="001A6E33"/>
    <w:rsid w:val="001B1CFD"/>
    <w:rsid w:val="001B30E5"/>
    <w:rsid w:val="001B3339"/>
    <w:rsid w:val="001B4736"/>
    <w:rsid w:val="001B484D"/>
    <w:rsid w:val="001B5C9C"/>
    <w:rsid w:val="001B6393"/>
    <w:rsid w:val="001B73CE"/>
    <w:rsid w:val="001B7F66"/>
    <w:rsid w:val="001C0861"/>
    <w:rsid w:val="001C0FC4"/>
    <w:rsid w:val="001C2221"/>
    <w:rsid w:val="001C25B0"/>
    <w:rsid w:val="001C39A9"/>
    <w:rsid w:val="001C3E5E"/>
    <w:rsid w:val="001C4D4B"/>
    <w:rsid w:val="001C6178"/>
    <w:rsid w:val="001C7942"/>
    <w:rsid w:val="001D0163"/>
    <w:rsid w:val="001D1F0D"/>
    <w:rsid w:val="001D385A"/>
    <w:rsid w:val="001E28A0"/>
    <w:rsid w:val="001E291B"/>
    <w:rsid w:val="001E3525"/>
    <w:rsid w:val="001E5915"/>
    <w:rsid w:val="001E6D7A"/>
    <w:rsid w:val="001E6FCE"/>
    <w:rsid w:val="001F026E"/>
    <w:rsid w:val="001F2801"/>
    <w:rsid w:val="001F2863"/>
    <w:rsid w:val="001F2B15"/>
    <w:rsid w:val="001F3EF0"/>
    <w:rsid w:val="001F49BC"/>
    <w:rsid w:val="001F6AF4"/>
    <w:rsid w:val="001F7A44"/>
    <w:rsid w:val="0020006D"/>
    <w:rsid w:val="00200119"/>
    <w:rsid w:val="00200A46"/>
    <w:rsid w:val="00201C4C"/>
    <w:rsid w:val="00203D38"/>
    <w:rsid w:val="002043E8"/>
    <w:rsid w:val="002057C3"/>
    <w:rsid w:val="00206081"/>
    <w:rsid w:val="002061A6"/>
    <w:rsid w:val="00207915"/>
    <w:rsid w:val="00210113"/>
    <w:rsid w:val="00210DBC"/>
    <w:rsid w:val="002115D7"/>
    <w:rsid w:val="00214218"/>
    <w:rsid w:val="0021478D"/>
    <w:rsid w:val="00214EF9"/>
    <w:rsid w:val="002152F2"/>
    <w:rsid w:val="00216060"/>
    <w:rsid w:val="00216E4F"/>
    <w:rsid w:val="00216ED3"/>
    <w:rsid w:val="00217250"/>
    <w:rsid w:val="00217527"/>
    <w:rsid w:val="0021797A"/>
    <w:rsid w:val="00220CAD"/>
    <w:rsid w:val="002213D2"/>
    <w:rsid w:val="00221AD7"/>
    <w:rsid w:val="00221DEE"/>
    <w:rsid w:val="00223CF2"/>
    <w:rsid w:val="00223F4B"/>
    <w:rsid w:val="002265CE"/>
    <w:rsid w:val="002301DE"/>
    <w:rsid w:val="00231BFA"/>
    <w:rsid w:val="00232446"/>
    <w:rsid w:val="00232A91"/>
    <w:rsid w:val="00233A28"/>
    <w:rsid w:val="00233AA8"/>
    <w:rsid w:val="0023513B"/>
    <w:rsid w:val="00235EAA"/>
    <w:rsid w:val="00236598"/>
    <w:rsid w:val="00236635"/>
    <w:rsid w:val="002402CE"/>
    <w:rsid w:val="00241E0F"/>
    <w:rsid w:val="00242D7D"/>
    <w:rsid w:val="002439EB"/>
    <w:rsid w:val="00243F9F"/>
    <w:rsid w:val="00244092"/>
    <w:rsid w:val="00244388"/>
    <w:rsid w:val="00244E3C"/>
    <w:rsid w:val="00244F82"/>
    <w:rsid w:val="00246A3E"/>
    <w:rsid w:val="00246E70"/>
    <w:rsid w:val="0025060B"/>
    <w:rsid w:val="00252133"/>
    <w:rsid w:val="00254F12"/>
    <w:rsid w:val="0025651F"/>
    <w:rsid w:val="00260763"/>
    <w:rsid w:val="00262969"/>
    <w:rsid w:val="0026386B"/>
    <w:rsid w:val="00264C5F"/>
    <w:rsid w:val="00265B3A"/>
    <w:rsid w:val="00266322"/>
    <w:rsid w:val="00267360"/>
    <w:rsid w:val="00267502"/>
    <w:rsid w:val="00267898"/>
    <w:rsid w:val="00270579"/>
    <w:rsid w:val="00271AEA"/>
    <w:rsid w:val="00271B1F"/>
    <w:rsid w:val="002735E6"/>
    <w:rsid w:val="00276F95"/>
    <w:rsid w:val="00276FAF"/>
    <w:rsid w:val="00280E16"/>
    <w:rsid w:val="0028279F"/>
    <w:rsid w:val="002837F1"/>
    <w:rsid w:val="0028409C"/>
    <w:rsid w:val="002848D7"/>
    <w:rsid w:val="0028496C"/>
    <w:rsid w:val="00284C02"/>
    <w:rsid w:val="00285762"/>
    <w:rsid w:val="00285A7A"/>
    <w:rsid w:val="00285DA7"/>
    <w:rsid w:val="00285DB3"/>
    <w:rsid w:val="00287CA3"/>
    <w:rsid w:val="00290791"/>
    <w:rsid w:val="002908CA"/>
    <w:rsid w:val="00291DC6"/>
    <w:rsid w:val="0029202E"/>
    <w:rsid w:val="00294DE9"/>
    <w:rsid w:val="002951E5"/>
    <w:rsid w:val="00296E30"/>
    <w:rsid w:val="002976DE"/>
    <w:rsid w:val="002977EA"/>
    <w:rsid w:val="00297B64"/>
    <w:rsid w:val="00297E38"/>
    <w:rsid w:val="002A25AF"/>
    <w:rsid w:val="002A4A11"/>
    <w:rsid w:val="002A4D21"/>
    <w:rsid w:val="002A5755"/>
    <w:rsid w:val="002A613D"/>
    <w:rsid w:val="002A64DB"/>
    <w:rsid w:val="002A6A37"/>
    <w:rsid w:val="002A6A49"/>
    <w:rsid w:val="002A6E54"/>
    <w:rsid w:val="002B0131"/>
    <w:rsid w:val="002B15E7"/>
    <w:rsid w:val="002B1A07"/>
    <w:rsid w:val="002B3380"/>
    <w:rsid w:val="002B4A2D"/>
    <w:rsid w:val="002B4CB1"/>
    <w:rsid w:val="002B4EF4"/>
    <w:rsid w:val="002B507F"/>
    <w:rsid w:val="002B51C9"/>
    <w:rsid w:val="002B6B85"/>
    <w:rsid w:val="002B6C5C"/>
    <w:rsid w:val="002C0BC8"/>
    <w:rsid w:val="002C1625"/>
    <w:rsid w:val="002C2726"/>
    <w:rsid w:val="002C2BCF"/>
    <w:rsid w:val="002C4F48"/>
    <w:rsid w:val="002C5854"/>
    <w:rsid w:val="002C58EA"/>
    <w:rsid w:val="002C61ED"/>
    <w:rsid w:val="002D053F"/>
    <w:rsid w:val="002D0563"/>
    <w:rsid w:val="002D2DB0"/>
    <w:rsid w:val="002D5560"/>
    <w:rsid w:val="002D5B2D"/>
    <w:rsid w:val="002D6515"/>
    <w:rsid w:val="002E09D7"/>
    <w:rsid w:val="002E197C"/>
    <w:rsid w:val="002E26A8"/>
    <w:rsid w:val="002E3296"/>
    <w:rsid w:val="002E5328"/>
    <w:rsid w:val="002E6F9C"/>
    <w:rsid w:val="002E778A"/>
    <w:rsid w:val="002E78A8"/>
    <w:rsid w:val="002F262F"/>
    <w:rsid w:val="002F3587"/>
    <w:rsid w:val="002F4FA3"/>
    <w:rsid w:val="002F6229"/>
    <w:rsid w:val="002F690F"/>
    <w:rsid w:val="002F699D"/>
    <w:rsid w:val="002F7540"/>
    <w:rsid w:val="00300166"/>
    <w:rsid w:val="00301F00"/>
    <w:rsid w:val="00302749"/>
    <w:rsid w:val="00302910"/>
    <w:rsid w:val="00302B2F"/>
    <w:rsid w:val="00303D43"/>
    <w:rsid w:val="003050B7"/>
    <w:rsid w:val="003057D7"/>
    <w:rsid w:val="003061F8"/>
    <w:rsid w:val="00307C13"/>
    <w:rsid w:val="00307FFA"/>
    <w:rsid w:val="00310509"/>
    <w:rsid w:val="003105C9"/>
    <w:rsid w:val="003110EC"/>
    <w:rsid w:val="003117FC"/>
    <w:rsid w:val="00312544"/>
    <w:rsid w:val="00312F9F"/>
    <w:rsid w:val="00314489"/>
    <w:rsid w:val="00314DB6"/>
    <w:rsid w:val="00314EC0"/>
    <w:rsid w:val="00315DE3"/>
    <w:rsid w:val="00317E41"/>
    <w:rsid w:val="003205D4"/>
    <w:rsid w:val="00321D46"/>
    <w:rsid w:val="00321E14"/>
    <w:rsid w:val="003230FA"/>
    <w:rsid w:val="003237E3"/>
    <w:rsid w:val="003254FC"/>
    <w:rsid w:val="00325B97"/>
    <w:rsid w:val="00326F55"/>
    <w:rsid w:val="00334D83"/>
    <w:rsid w:val="00335FFC"/>
    <w:rsid w:val="0033640B"/>
    <w:rsid w:val="00337AAF"/>
    <w:rsid w:val="0034279C"/>
    <w:rsid w:val="00342E26"/>
    <w:rsid w:val="00343EC0"/>
    <w:rsid w:val="0034480C"/>
    <w:rsid w:val="00345212"/>
    <w:rsid w:val="00347DEB"/>
    <w:rsid w:val="0035004A"/>
    <w:rsid w:val="00352F6F"/>
    <w:rsid w:val="003534C8"/>
    <w:rsid w:val="00353860"/>
    <w:rsid w:val="00354050"/>
    <w:rsid w:val="00355D90"/>
    <w:rsid w:val="0036215C"/>
    <w:rsid w:val="003636AB"/>
    <w:rsid w:val="00365618"/>
    <w:rsid w:val="0036650E"/>
    <w:rsid w:val="00367CA8"/>
    <w:rsid w:val="00367FBC"/>
    <w:rsid w:val="003703AF"/>
    <w:rsid w:val="0037048D"/>
    <w:rsid w:val="003704E9"/>
    <w:rsid w:val="00370524"/>
    <w:rsid w:val="00371983"/>
    <w:rsid w:val="00371E40"/>
    <w:rsid w:val="003721CB"/>
    <w:rsid w:val="0037299D"/>
    <w:rsid w:val="003740AA"/>
    <w:rsid w:val="003773B9"/>
    <w:rsid w:val="003776A8"/>
    <w:rsid w:val="003779BF"/>
    <w:rsid w:val="003861EB"/>
    <w:rsid w:val="00390316"/>
    <w:rsid w:val="00390B28"/>
    <w:rsid w:val="0039355A"/>
    <w:rsid w:val="003936F2"/>
    <w:rsid w:val="0039395F"/>
    <w:rsid w:val="00393EEF"/>
    <w:rsid w:val="0039415D"/>
    <w:rsid w:val="00394F12"/>
    <w:rsid w:val="00397B8F"/>
    <w:rsid w:val="003A39F5"/>
    <w:rsid w:val="003A4EB6"/>
    <w:rsid w:val="003A54BD"/>
    <w:rsid w:val="003A579F"/>
    <w:rsid w:val="003A624E"/>
    <w:rsid w:val="003B0073"/>
    <w:rsid w:val="003B06C5"/>
    <w:rsid w:val="003B082F"/>
    <w:rsid w:val="003B1B23"/>
    <w:rsid w:val="003B1BED"/>
    <w:rsid w:val="003B45A0"/>
    <w:rsid w:val="003B5A4C"/>
    <w:rsid w:val="003B62CC"/>
    <w:rsid w:val="003B71D2"/>
    <w:rsid w:val="003B72ED"/>
    <w:rsid w:val="003B7ED1"/>
    <w:rsid w:val="003C1159"/>
    <w:rsid w:val="003C4F10"/>
    <w:rsid w:val="003C6850"/>
    <w:rsid w:val="003C7448"/>
    <w:rsid w:val="003D1137"/>
    <w:rsid w:val="003D22F0"/>
    <w:rsid w:val="003D40F6"/>
    <w:rsid w:val="003D47F8"/>
    <w:rsid w:val="003D5708"/>
    <w:rsid w:val="003D59FE"/>
    <w:rsid w:val="003D7430"/>
    <w:rsid w:val="003D7990"/>
    <w:rsid w:val="003E047F"/>
    <w:rsid w:val="003E09CC"/>
    <w:rsid w:val="003E0C61"/>
    <w:rsid w:val="003E0EA0"/>
    <w:rsid w:val="003E38EB"/>
    <w:rsid w:val="003E45CE"/>
    <w:rsid w:val="003E4E44"/>
    <w:rsid w:val="003E5B27"/>
    <w:rsid w:val="003F0EB0"/>
    <w:rsid w:val="003F2532"/>
    <w:rsid w:val="003F2648"/>
    <w:rsid w:val="003F3D3E"/>
    <w:rsid w:val="003F4029"/>
    <w:rsid w:val="003F4474"/>
    <w:rsid w:val="003F4B4D"/>
    <w:rsid w:val="003F549C"/>
    <w:rsid w:val="003F761C"/>
    <w:rsid w:val="00402340"/>
    <w:rsid w:val="00403167"/>
    <w:rsid w:val="00406455"/>
    <w:rsid w:val="004102CB"/>
    <w:rsid w:val="00411A5D"/>
    <w:rsid w:val="00411B8B"/>
    <w:rsid w:val="004135B5"/>
    <w:rsid w:val="0041541B"/>
    <w:rsid w:val="00416926"/>
    <w:rsid w:val="004175D7"/>
    <w:rsid w:val="00417AE8"/>
    <w:rsid w:val="004214CB"/>
    <w:rsid w:val="00422167"/>
    <w:rsid w:val="00423529"/>
    <w:rsid w:val="0042396A"/>
    <w:rsid w:val="00424253"/>
    <w:rsid w:val="00424C69"/>
    <w:rsid w:val="00425AD4"/>
    <w:rsid w:val="00425D5E"/>
    <w:rsid w:val="004264E5"/>
    <w:rsid w:val="00427649"/>
    <w:rsid w:val="00431C99"/>
    <w:rsid w:val="004327D4"/>
    <w:rsid w:val="00432D68"/>
    <w:rsid w:val="00432FBE"/>
    <w:rsid w:val="0043475E"/>
    <w:rsid w:val="00437C78"/>
    <w:rsid w:val="004401E5"/>
    <w:rsid w:val="004404AA"/>
    <w:rsid w:val="00440A3A"/>
    <w:rsid w:val="00442A5E"/>
    <w:rsid w:val="00442CDA"/>
    <w:rsid w:val="00443E7F"/>
    <w:rsid w:val="004452C7"/>
    <w:rsid w:val="00446505"/>
    <w:rsid w:val="00446CD7"/>
    <w:rsid w:val="0045271A"/>
    <w:rsid w:val="0045363E"/>
    <w:rsid w:val="00455CBA"/>
    <w:rsid w:val="0045720E"/>
    <w:rsid w:val="00457637"/>
    <w:rsid w:val="00460911"/>
    <w:rsid w:val="004615CD"/>
    <w:rsid w:val="00462325"/>
    <w:rsid w:val="00462DA7"/>
    <w:rsid w:val="0046392A"/>
    <w:rsid w:val="004640D7"/>
    <w:rsid w:val="00464537"/>
    <w:rsid w:val="00464D10"/>
    <w:rsid w:val="0046798A"/>
    <w:rsid w:val="00471482"/>
    <w:rsid w:val="0047279C"/>
    <w:rsid w:val="00474752"/>
    <w:rsid w:val="004748E6"/>
    <w:rsid w:val="004775BF"/>
    <w:rsid w:val="0048128A"/>
    <w:rsid w:val="004825DA"/>
    <w:rsid w:val="00482902"/>
    <w:rsid w:val="00482AF6"/>
    <w:rsid w:val="00482CDA"/>
    <w:rsid w:val="00484D42"/>
    <w:rsid w:val="004862E4"/>
    <w:rsid w:val="00490B3D"/>
    <w:rsid w:val="00491538"/>
    <w:rsid w:val="00491BC4"/>
    <w:rsid w:val="00491D02"/>
    <w:rsid w:val="00492984"/>
    <w:rsid w:val="00492CAE"/>
    <w:rsid w:val="0049432A"/>
    <w:rsid w:val="00494E7B"/>
    <w:rsid w:val="004965E0"/>
    <w:rsid w:val="00496982"/>
    <w:rsid w:val="004A034D"/>
    <w:rsid w:val="004A1179"/>
    <w:rsid w:val="004A1A24"/>
    <w:rsid w:val="004A1E9C"/>
    <w:rsid w:val="004A4953"/>
    <w:rsid w:val="004A4B05"/>
    <w:rsid w:val="004A5554"/>
    <w:rsid w:val="004A6194"/>
    <w:rsid w:val="004B133D"/>
    <w:rsid w:val="004B14DC"/>
    <w:rsid w:val="004B2361"/>
    <w:rsid w:val="004B50EE"/>
    <w:rsid w:val="004B52E1"/>
    <w:rsid w:val="004B55BF"/>
    <w:rsid w:val="004B6139"/>
    <w:rsid w:val="004B6FCB"/>
    <w:rsid w:val="004C1461"/>
    <w:rsid w:val="004C1A04"/>
    <w:rsid w:val="004C5501"/>
    <w:rsid w:val="004C59F5"/>
    <w:rsid w:val="004C6950"/>
    <w:rsid w:val="004C72D9"/>
    <w:rsid w:val="004C76BA"/>
    <w:rsid w:val="004D092B"/>
    <w:rsid w:val="004D103A"/>
    <w:rsid w:val="004D128F"/>
    <w:rsid w:val="004D1351"/>
    <w:rsid w:val="004D46C0"/>
    <w:rsid w:val="004D7863"/>
    <w:rsid w:val="004E0936"/>
    <w:rsid w:val="004E0A00"/>
    <w:rsid w:val="004E0C7D"/>
    <w:rsid w:val="004E1110"/>
    <w:rsid w:val="004E1FF5"/>
    <w:rsid w:val="004E3F09"/>
    <w:rsid w:val="004E4052"/>
    <w:rsid w:val="004E4596"/>
    <w:rsid w:val="004E4AC0"/>
    <w:rsid w:val="004E73ED"/>
    <w:rsid w:val="004E74D9"/>
    <w:rsid w:val="004E7C99"/>
    <w:rsid w:val="004F095A"/>
    <w:rsid w:val="004F16EF"/>
    <w:rsid w:val="004F18C2"/>
    <w:rsid w:val="004F1B17"/>
    <w:rsid w:val="004F264D"/>
    <w:rsid w:val="004F34A1"/>
    <w:rsid w:val="004F3741"/>
    <w:rsid w:val="004F3DDB"/>
    <w:rsid w:val="004F3E4E"/>
    <w:rsid w:val="004F67E4"/>
    <w:rsid w:val="004F748F"/>
    <w:rsid w:val="00502C26"/>
    <w:rsid w:val="00503CF9"/>
    <w:rsid w:val="00503DF5"/>
    <w:rsid w:val="0050406A"/>
    <w:rsid w:val="00506A42"/>
    <w:rsid w:val="00510EA6"/>
    <w:rsid w:val="00511AC9"/>
    <w:rsid w:val="00512685"/>
    <w:rsid w:val="00512C7C"/>
    <w:rsid w:val="0051344F"/>
    <w:rsid w:val="00514554"/>
    <w:rsid w:val="00516745"/>
    <w:rsid w:val="005170D6"/>
    <w:rsid w:val="005206E7"/>
    <w:rsid w:val="00520D72"/>
    <w:rsid w:val="005214CF"/>
    <w:rsid w:val="00522526"/>
    <w:rsid w:val="005230AE"/>
    <w:rsid w:val="00524320"/>
    <w:rsid w:val="00524A10"/>
    <w:rsid w:val="00525676"/>
    <w:rsid w:val="0052688A"/>
    <w:rsid w:val="00526F66"/>
    <w:rsid w:val="0052754C"/>
    <w:rsid w:val="00527A83"/>
    <w:rsid w:val="00527AD0"/>
    <w:rsid w:val="00527E2D"/>
    <w:rsid w:val="005313EC"/>
    <w:rsid w:val="005332C0"/>
    <w:rsid w:val="00533CAB"/>
    <w:rsid w:val="0053507A"/>
    <w:rsid w:val="005364EF"/>
    <w:rsid w:val="00536A35"/>
    <w:rsid w:val="005408E6"/>
    <w:rsid w:val="00543AFF"/>
    <w:rsid w:val="005462CE"/>
    <w:rsid w:val="00550BFC"/>
    <w:rsid w:val="005512FA"/>
    <w:rsid w:val="005538F7"/>
    <w:rsid w:val="00553AAC"/>
    <w:rsid w:val="0055434A"/>
    <w:rsid w:val="005549E1"/>
    <w:rsid w:val="00554AB7"/>
    <w:rsid w:val="00555711"/>
    <w:rsid w:val="0055602E"/>
    <w:rsid w:val="00556282"/>
    <w:rsid w:val="00556C5C"/>
    <w:rsid w:val="005577AF"/>
    <w:rsid w:val="005579C2"/>
    <w:rsid w:val="00560A6B"/>
    <w:rsid w:val="00562E81"/>
    <w:rsid w:val="00563213"/>
    <w:rsid w:val="00564425"/>
    <w:rsid w:val="00565CF4"/>
    <w:rsid w:val="00565F42"/>
    <w:rsid w:val="005661AD"/>
    <w:rsid w:val="00566F45"/>
    <w:rsid w:val="005702AD"/>
    <w:rsid w:val="0057084E"/>
    <w:rsid w:val="0057247B"/>
    <w:rsid w:val="00573130"/>
    <w:rsid w:val="0057349B"/>
    <w:rsid w:val="00574798"/>
    <w:rsid w:val="00575741"/>
    <w:rsid w:val="0057744D"/>
    <w:rsid w:val="005813FA"/>
    <w:rsid w:val="0058228D"/>
    <w:rsid w:val="005839CE"/>
    <w:rsid w:val="005854BB"/>
    <w:rsid w:val="005854ED"/>
    <w:rsid w:val="0059288C"/>
    <w:rsid w:val="0059299E"/>
    <w:rsid w:val="0059355B"/>
    <w:rsid w:val="005939C0"/>
    <w:rsid w:val="005944DA"/>
    <w:rsid w:val="005961AB"/>
    <w:rsid w:val="0059650A"/>
    <w:rsid w:val="005A2160"/>
    <w:rsid w:val="005A244B"/>
    <w:rsid w:val="005A2990"/>
    <w:rsid w:val="005A2B43"/>
    <w:rsid w:val="005A3159"/>
    <w:rsid w:val="005A3C22"/>
    <w:rsid w:val="005A48B1"/>
    <w:rsid w:val="005A54FF"/>
    <w:rsid w:val="005A5D74"/>
    <w:rsid w:val="005A7DA7"/>
    <w:rsid w:val="005B051E"/>
    <w:rsid w:val="005B0AD7"/>
    <w:rsid w:val="005B13DC"/>
    <w:rsid w:val="005B20D5"/>
    <w:rsid w:val="005B463E"/>
    <w:rsid w:val="005B5422"/>
    <w:rsid w:val="005B5590"/>
    <w:rsid w:val="005B5703"/>
    <w:rsid w:val="005B720F"/>
    <w:rsid w:val="005B7CF0"/>
    <w:rsid w:val="005C2649"/>
    <w:rsid w:val="005C2C2C"/>
    <w:rsid w:val="005C5805"/>
    <w:rsid w:val="005C6029"/>
    <w:rsid w:val="005C699D"/>
    <w:rsid w:val="005C7479"/>
    <w:rsid w:val="005C7D0E"/>
    <w:rsid w:val="005D080B"/>
    <w:rsid w:val="005D20A4"/>
    <w:rsid w:val="005D2585"/>
    <w:rsid w:val="005D2F51"/>
    <w:rsid w:val="005D4753"/>
    <w:rsid w:val="005D656B"/>
    <w:rsid w:val="005D6DDA"/>
    <w:rsid w:val="005E071A"/>
    <w:rsid w:val="005E181A"/>
    <w:rsid w:val="005E1E49"/>
    <w:rsid w:val="005E26C0"/>
    <w:rsid w:val="005E6485"/>
    <w:rsid w:val="005E6AAD"/>
    <w:rsid w:val="005E707D"/>
    <w:rsid w:val="005E7DB3"/>
    <w:rsid w:val="005F000A"/>
    <w:rsid w:val="005F0BC7"/>
    <w:rsid w:val="005F0D52"/>
    <w:rsid w:val="005F2148"/>
    <w:rsid w:val="005F394E"/>
    <w:rsid w:val="005F39B5"/>
    <w:rsid w:val="005F7212"/>
    <w:rsid w:val="005F723B"/>
    <w:rsid w:val="005F7387"/>
    <w:rsid w:val="005F7793"/>
    <w:rsid w:val="005F7C92"/>
    <w:rsid w:val="00600C00"/>
    <w:rsid w:val="006023BE"/>
    <w:rsid w:val="00603576"/>
    <w:rsid w:val="00605001"/>
    <w:rsid w:val="0060502D"/>
    <w:rsid w:val="00605EF0"/>
    <w:rsid w:val="00607BE9"/>
    <w:rsid w:val="00614C95"/>
    <w:rsid w:val="00615710"/>
    <w:rsid w:val="006166F1"/>
    <w:rsid w:val="006169D7"/>
    <w:rsid w:val="006174DD"/>
    <w:rsid w:val="006203D0"/>
    <w:rsid w:val="00620C60"/>
    <w:rsid w:val="00621584"/>
    <w:rsid w:val="00621807"/>
    <w:rsid w:val="00621E24"/>
    <w:rsid w:val="00622720"/>
    <w:rsid w:val="00623B87"/>
    <w:rsid w:val="00623DAE"/>
    <w:rsid w:val="00625703"/>
    <w:rsid w:val="0062577C"/>
    <w:rsid w:val="00626DB8"/>
    <w:rsid w:val="00627A81"/>
    <w:rsid w:val="00630433"/>
    <w:rsid w:val="006318C3"/>
    <w:rsid w:val="006323DD"/>
    <w:rsid w:val="00632AB0"/>
    <w:rsid w:val="00632D95"/>
    <w:rsid w:val="00634C90"/>
    <w:rsid w:val="00636A8D"/>
    <w:rsid w:val="006376BC"/>
    <w:rsid w:val="00640166"/>
    <w:rsid w:val="00641A4F"/>
    <w:rsid w:val="00642625"/>
    <w:rsid w:val="00642D93"/>
    <w:rsid w:val="006437A0"/>
    <w:rsid w:val="006438EF"/>
    <w:rsid w:val="006474F0"/>
    <w:rsid w:val="0064799A"/>
    <w:rsid w:val="00652170"/>
    <w:rsid w:val="00652707"/>
    <w:rsid w:val="00652DF8"/>
    <w:rsid w:val="00653149"/>
    <w:rsid w:val="00653E04"/>
    <w:rsid w:val="006554BD"/>
    <w:rsid w:val="006571A8"/>
    <w:rsid w:val="006571A9"/>
    <w:rsid w:val="00657BB9"/>
    <w:rsid w:val="00662801"/>
    <w:rsid w:val="00662A40"/>
    <w:rsid w:val="00664123"/>
    <w:rsid w:val="0066469A"/>
    <w:rsid w:val="00665DFF"/>
    <w:rsid w:val="006666FE"/>
    <w:rsid w:val="00667AA7"/>
    <w:rsid w:val="006701E7"/>
    <w:rsid w:val="00670EE2"/>
    <w:rsid w:val="00672830"/>
    <w:rsid w:val="00675012"/>
    <w:rsid w:val="00675471"/>
    <w:rsid w:val="0067713F"/>
    <w:rsid w:val="00677350"/>
    <w:rsid w:val="006775C7"/>
    <w:rsid w:val="00677BBC"/>
    <w:rsid w:val="006803B6"/>
    <w:rsid w:val="006829A6"/>
    <w:rsid w:val="006834B8"/>
    <w:rsid w:val="006854C1"/>
    <w:rsid w:val="006858FE"/>
    <w:rsid w:val="006906C3"/>
    <w:rsid w:val="006908B1"/>
    <w:rsid w:val="00691B37"/>
    <w:rsid w:val="006927C9"/>
    <w:rsid w:val="00694676"/>
    <w:rsid w:val="0069551C"/>
    <w:rsid w:val="00695FD8"/>
    <w:rsid w:val="0069722E"/>
    <w:rsid w:val="006A05D3"/>
    <w:rsid w:val="006A0903"/>
    <w:rsid w:val="006A1369"/>
    <w:rsid w:val="006A15B0"/>
    <w:rsid w:val="006A2103"/>
    <w:rsid w:val="006A21E6"/>
    <w:rsid w:val="006A5397"/>
    <w:rsid w:val="006A61CD"/>
    <w:rsid w:val="006B0018"/>
    <w:rsid w:val="006B101F"/>
    <w:rsid w:val="006B113F"/>
    <w:rsid w:val="006B1FB7"/>
    <w:rsid w:val="006B368F"/>
    <w:rsid w:val="006B46F3"/>
    <w:rsid w:val="006B5AF8"/>
    <w:rsid w:val="006B7598"/>
    <w:rsid w:val="006C0CC8"/>
    <w:rsid w:val="006C1B24"/>
    <w:rsid w:val="006C4330"/>
    <w:rsid w:val="006C6043"/>
    <w:rsid w:val="006C63F2"/>
    <w:rsid w:val="006C66E7"/>
    <w:rsid w:val="006C7388"/>
    <w:rsid w:val="006C7961"/>
    <w:rsid w:val="006D1865"/>
    <w:rsid w:val="006D26E4"/>
    <w:rsid w:val="006D3478"/>
    <w:rsid w:val="006D49F3"/>
    <w:rsid w:val="006D7074"/>
    <w:rsid w:val="006D77EB"/>
    <w:rsid w:val="006E1806"/>
    <w:rsid w:val="006E493E"/>
    <w:rsid w:val="006E5250"/>
    <w:rsid w:val="006E54F2"/>
    <w:rsid w:val="006E6A43"/>
    <w:rsid w:val="006E7CAE"/>
    <w:rsid w:val="006E7F1B"/>
    <w:rsid w:val="006F0936"/>
    <w:rsid w:val="006F192C"/>
    <w:rsid w:val="006F1A78"/>
    <w:rsid w:val="006F2FEE"/>
    <w:rsid w:val="006F5104"/>
    <w:rsid w:val="006F5161"/>
    <w:rsid w:val="006F535E"/>
    <w:rsid w:val="006F5AD8"/>
    <w:rsid w:val="006F5F02"/>
    <w:rsid w:val="006F7146"/>
    <w:rsid w:val="006F7B69"/>
    <w:rsid w:val="00701A8E"/>
    <w:rsid w:val="00702226"/>
    <w:rsid w:val="0070334E"/>
    <w:rsid w:val="007050EF"/>
    <w:rsid w:val="00710E52"/>
    <w:rsid w:val="007126D7"/>
    <w:rsid w:val="00717C82"/>
    <w:rsid w:val="007214C3"/>
    <w:rsid w:val="00721BE9"/>
    <w:rsid w:val="00724B3D"/>
    <w:rsid w:val="00727231"/>
    <w:rsid w:val="00727DA4"/>
    <w:rsid w:val="00727F75"/>
    <w:rsid w:val="007303FF"/>
    <w:rsid w:val="00731C19"/>
    <w:rsid w:val="00732B13"/>
    <w:rsid w:val="00733E84"/>
    <w:rsid w:val="00734098"/>
    <w:rsid w:val="00734D4F"/>
    <w:rsid w:val="007357C0"/>
    <w:rsid w:val="0073746C"/>
    <w:rsid w:val="0074191E"/>
    <w:rsid w:val="007432B5"/>
    <w:rsid w:val="007437DE"/>
    <w:rsid w:val="007443C2"/>
    <w:rsid w:val="00747056"/>
    <w:rsid w:val="00747F2C"/>
    <w:rsid w:val="007533C7"/>
    <w:rsid w:val="00753A7E"/>
    <w:rsid w:val="0075739F"/>
    <w:rsid w:val="00761611"/>
    <w:rsid w:val="007625CD"/>
    <w:rsid w:val="00763A6B"/>
    <w:rsid w:val="00770B80"/>
    <w:rsid w:val="00770DD3"/>
    <w:rsid w:val="00771835"/>
    <w:rsid w:val="007723F5"/>
    <w:rsid w:val="007744AE"/>
    <w:rsid w:val="007746A5"/>
    <w:rsid w:val="0078016D"/>
    <w:rsid w:val="00783073"/>
    <w:rsid w:val="0078415B"/>
    <w:rsid w:val="00784C23"/>
    <w:rsid w:val="00786118"/>
    <w:rsid w:val="00787AA9"/>
    <w:rsid w:val="00787B7F"/>
    <w:rsid w:val="00787D96"/>
    <w:rsid w:val="00791840"/>
    <w:rsid w:val="00791D90"/>
    <w:rsid w:val="00792377"/>
    <w:rsid w:val="00792E8D"/>
    <w:rsid w:val="007935C4"/>
    <w:rsid w:val="0079363C"/>
    <w:rsid w:val="007936E1"/>
    <w:rsid w:val="00794076"/>
    <w:rsid w:val="00795C5D"/>
    <w:rsid w:val="00796857"/>
    <w:rsid w:val="007A076B"/>
    <w:rsid w:val="007A168B"/>
    <w:rsid w:val="007A2675"/>
    <w:rsid w:val="007A3AB3"/>
    <w:rsid w:val="007A3ECE"/>
    <w:rsid w:val="007A5CD6"/>
    <w:rsid w:val="007A6202"/>
    <w:rsid w:val="007A786C"/>
    <w:rsid w:val="007B0615"/>
    <w:rsid w:val="007B1272"/>
    <w:rsid w:val="007B1287"/>
    <w:rsid w:val="007B2531"/>
    <w:rsid w:val="007B3522"/>
    <w:rsid w:val="007B4FD7"/>
    <w:rsid w:val="007C102B"/>
    <w:rsid w:val="007C1B7D"/>
    <w:rsid w:val="007C1D44"/>
    <w:rsid w:val="007C3B6B"/>
    <w:rsid w:val="007C3E64"/>
    <w:rsid w:val="007C415B"/>
    <w:rsid w:val="007C46DC"/>
    <w:rsid w:val="007C4A7D"/>
    <w:rsid w:val="007C5202"/>
    <w:rsid w:val="007C6B96"/>
    <w:rsid w:val="007C7D6D"/>
    <w:rsid w:val="007D03A2"/>
    <w:rsid w:val="007D0C22"/>
    <w:rsid w:val="007D12FF"/>
    <w:rsid w:val="007D139C"/>
    <w:rsid w:val="007D14A0"/>
    <w:rsid w:val="007D1DA0"/>
    <w:rsid w:val="007D22D0"/>
    <w:rsid w:val="007D2B61"/>
    <w:rsid w:val="007D2DFA"/>
    <w:rsid w:val="007D342E"/>
    <w:rsid w:val="007D3D65"/>
    <w:rsid w:val="007D5A6E"/>
    <w:rsid w:val="007D5F05"/>
    <w:rsid w:val="007D68D0"/>
    <w:rsid w:val="007D6E2D"/>
    <w:rsid w:val="007D732B"/>
    <w:rsid w:val="007E0BDC"/>
    <w:rsid w:val="007E13B6"/>
    <w:rsid w:val="007E219D"/>
    <w:rsid w:val="007E28CD"/>
    <w:rsid w:val="007E3A69"/>
    <w:rsid w:val="007E6F07"/>
    <w:rsid w:val="007F10F0"/>
    <w:rsid w:val="007F3181"/>
    <w:rsid w:val="007F5798"/>
    <w:rsid w:val="007F71E7"/>
    <w:rsid w:val="0080056D"/>
    <w:rsid w:val="008007BB"/>
    <w:rsid w:val="0080131A"/>
    <w:rsid w:val="00801E2B"/>
    <w:rsid w:val="00804EB7"/>
    <w:rsid w:val="0080581D"/>
    <w:rsid w:val="00806132"/>
    <w:rsid w:val="008061CB"/>
    <w:rsid w:val="00812C64"/>
    <w:rsid w:val="00813B5F"/>
    <w:rsid w:val="00814186"/>
    <w:rsid w:val="00814CB2"/>
    <w:rsid w:val="008155DA"/>
    <w:rsid w:val="00816509"/>
    <w:rsid w:val="0081672F"/>
    <w:rsid w:val="00816C17"/>
    <w:rsid w:val="00820B39"/>
    <w:rsid w:val="008211F8"/>
    <w:rsid w:val="00821B34"/>
    <w:rsid w:val="008225E4"/>
    <w:rsid w:val="00823CA1"/>
    <w:rsid w:val="00824D8C"/>
    <w:rsid w:val="008260E8"/>
    <w:rsid w:val="008273BC"/>
    <w:rsid w:val="00827AF8"/>
    <w:rsid w:val="00830C17"/>
    <w:rsid w:val="00830E71"/>
    <w:rsid w:val="00831BB0"/>
    <w:rsid w:val="00832BCB"/>
    <w:rsid w:val="00834088"/>
    <w:rsid w:val="00837428"/>
    <w:rsid w:val="00837E6D"/>
    <w:rsid w:val="00841AFF"/>
    <w:rsid w:val="008430AE"/>
    <w:rsid w:val="00843764"/>
    <w:rsid w:val="00845E0B"/>
    <w:rsid w:val="00846558"/>
    <w:rsid w:val="00846DC2"/>
    <w:rsid w:val="00846F14"/>
    <w:rsid w:val="0085052A"/>
    <w:rsid w:val="00851086"/>
    <w:rsid w:val="00851226"/>
    <w:rsid w:val="00852475"/>
    <w:rsid w:val="008547FD"/>
    <w:rsid w:val="00855DF3"/>
    <w:rsid w:val="008566DA"/>
    <w:rsid w:val="008607DB"/>
    <w:rsid w:val="00863988"/>
    <w:rsid w:val="00870B31"/>
    <w:rsid w:val="008716BE"/>
    <w:rsid w:val="00871B57"/>
    <w:rsid w:val="00872046"/>
    <w:rsid w:val="008720A2"/>
    <w:rsid w:val="00875091"/>
    <w:rsid w:val="00876DF6"/>
    <w:rsid w:val="008806BC"/>
    <w:rsid w:val="00880ACF"/>
    <w:rsid w:val="008810FB"/>
    <w:rsid w:val="0088215F"/>
    <w:rsid w:val="0088313D"/>
    <w:rsid w:val="0088771B"/>
    <w:rsid w:val="00892808"/>
    <w:rsid w:val="00895E9F"/>
    <w:rsid w:val="00895F74"/>
    <w:rsid w:val="00897C51"/>
    <w:rsid w:val="008A0978"/>
    <w:rsid w:val="008A0AAB"/>
    <w:rsid w:val="008A1A8B"/>
    <w:rsid w:val="008A1E62"/>
    <w:rsid w:val="008A3E44"/>
    <w:rsid w:val="008A3FEF"/>
    <w:rsid w:val="008A47A7"/>
    <w:rsid w:val="008A65B6"/>
    <w:rsid w:val="008A6B5F"/>
    <w:rsid w:val="008B0CA4"/>
    <w:rsid w:val="008B175A"/>
    <w:rsid w:val="008B54D5"/>
    <w:rsid w:val="008B6A21"/>
    <w:rsid w:val="008C0A74"/>
    <w:rsid w:val="008C1DAC"/>
    <w:rsid w:val="008C532E"/>
    <w:rsid w:val="008C5480"/>
    <w:rsid w:val="008C5493"/>
    <w:rsid w:val="008C618F"/>
    <w:rsid w:val="008C70EC"/>
    <w:rsid w:val="008C7172"/>
    <w:rsid w:val="008D08E9"/>
    <w:rsid w:val="008D2362"/>
    <w:rsid w:val="008D2A35"/>
    <w:rsid w:val="008D2F47"/>
    <w:rsid w:val="008D385F"/>
    <w:rsid w:val="008D4B35"/>
    <w:rsid w:val="008E132A"/>
    <w:rsid w:val="008E2F2F"/>
    <w:rsid w:val="008E304B"/>
    <w:rsid w:val="008E784E"/>
    <w:rsid w:val="008E7D6C"/>
    <w:rsid w:val="008F0744"/>
    <w:rsid w:val="008F2D81"/>
    <w:rsid w:val="008F653B"/>
    <w:rsid w:val="00902776"/>
    <w:rsid w:val="009032A6"/>
    <w:rsid w:val="00904E6B"/>
    <w:rsid w:val="00905682"/>
    <w:rsid w:val="009075A9"/>
    <w:rsid w:val="0090796D"/>
    <w:rsid w:val="00907CD2"/>
    <w:rsid w:val="00910800"/>
    <w:rsid w:val="0091451D"/>
    <w:rsid w:val="00914BB5"/>
    <w:rsid w:val="00915416"/>
    <w:rsid w:val="00915EE3"/>
    <w:rsid w:val="00917AD5"/>
    <w:rsid w:val="00917BCC"/>
    <w:rsid w:val="00922387"/>
    <w:rsid w:val="00922DDE"/>
    <w:rsid w:val="00923772"/>
    <w:rsid w:val="0092411A"/>
    <w:rsid w:val="009245D2"/>
    <w:rsid w:val="00924B77"/>
    <w:rsid w:val="00924BDA"/>
    <w:rsid w:val="00925FBB"/>
    <w:rsid w:val="00926B1E"/>
    <w:rsid w:val="00930BFE"/>
    <w:rsid w:val="00931B20"/>
    <w:rsid w:val="0093298F"/>
    <w:rsid w:val="00932C0E"/>
    <w:rsid w:val="00933754"/>
    <w:rsid w:val="009344E5"/>
    <w:rsid w:val="00935B65"/>
    <w:rsid w:val="00935D1E"/>
    <w:rsid w:val="009373DE"/>
    <w:rsid w:val="009373ED"/>
    <w:rsid w:val="00946DD0"/>
    <w:rsid w:val="00947607"/>
    <w:rsid w:val="0095021B"/>
    <w:rsid w:val="0095103C"/>
    <w:rsid w:val="00951107"/>
    <w:rsid w:val="009522E5"/>
    <w:rsid w:val="009538AE"/>
    <w:rsid w:val="00953B93"/>
    <w:rsid w:val="00953CCF"/>
    <w:rsid w:val="00953E0F"/>
    <w:rsid w:val="00953FFC"/>
    <w:rsid w:val="00954EFD"/>
    <w:rsid w:val="00955257"/>
    <w:rsid w:val="00955709"/>
    <w:rsid w:val="0095651F"/>
    <w:rsid w:val="0095656C"/>
    <w:rsid w:val="00956D25"/>
    <w:rsid w:val="0095752C"/>
    <w:rsid w:val="00962D5B"/>
    <w:rsid w:val="00966220"/>
    <w:rsid w:val="0096782F"/>
    <w:rsid w:val="0097065A"/>
    <w:rsid w:val="00970F39"/>
    <w:rsid w:val="009713C3"/>
    <w:rsid w:val="00974060"/>
    <w:rsid w:val="00974B7F"/>
    <w:rsid w:val="00974BF7"/>
    <w:rsid w:val="00976F4F"/>
    <w:rsid w:val="009777F9"/>
    <w:rsid w:val="00977B36"/>
    <w:rsid w:val="009839E8"/>
    <w:rsid w:val="009849CF"/>
    <w:rsid w:val="00991676"/>
    <w:rsid w:val="0099343A"/>
    <w:rsid w:val="00995DC5"/>
    <w:rsid w:val="00996AC8"/>
    <w:rsid w:val="00997189"/>
    <w:rsid w:val="009A0919"/>
    <w:rsid w:val="009A0B1F"/>
    <w:rsid w:val="009A36F4"/>
    <w:rsid w:val="009A3894"/>
    <w:rsid w:val="009A3B9D"/>
    <w:rsid w:val="009A526B"/>
    <w:rsid w:val="009A5570"/>
    <w:rsid w:val="009A5610"/>
    <w:rsid w:val="009A5A85"/>
    <w:rsid w:val="009A6688"/>
    <w:rsid w:val="009A68D7"/>
    <w:rsid w:val="009B04E4"/>
    <w:rsid w:val="009B201F"/>
    <w:rsid w:val="009B40C0"/>
    <w:rsid w:val="009B491A"/>
    <w:rsid w:val="009B7157"/>
    <w:rsid w:val="009C068F"/>
    <w:rsid w:val="009C1492"/>
    <w:rsid w:val="009D06C9"/>
    <w:rsid w:val="009D25C7"/>
    <w:rsid w:val="009D3F55"/>
    <w:rsid w:val="009D3FDE"/>
    <w:rsid w:val="009D7041"/>
    <w:rsid w:val="009D7E71"/>
    <w:rsid w:val="009E07DE"/>
    <w:rsid w:val="009E0844"/>
    <w:rsid w:val="009E0B82"/>
    <w:rsid w:val="009E1617"/>
    <w:rsid w:val="009E1F70"/>
    <w:rsid w:val="009E3095"/>
    <w:rsid w:val="009E38F2"/>
    <w:rsid w:val="009E52A5"/>
    <w:rsid w:val="009E61F5"/>
    <w:rsid w:val="009E6627"/>
    <w:rsid w:val="009F1574"/>
    <w:rsid w:val="009F2C18"/>
    <w:rsid w:val="009F6141"/>
    <w:rsid w:val="009F620D"/>
    <w:rsid w:val="009F6D2A"/>
    <w:rsid w:val="009F7368"/>
    <w:rsid w:val="009F79E8"/>
    <w:rsid w:val="00A0188F"/>
    <w:rsid w:val="00A0401E"/>
    <w:rsid w:val="00A0485B"/>
    <w:rsid w:val="00A06E2D"/>
    <w:rsid w:val="00A06EBC"/>
    <w:rsid w:val="00A07025"/>
    <w:rsid w:val="00A13134"/>
    <w:rsid w:val="00A13655"/>
    <w:rsid w:val="00A13CAC"/>
    <w:rsid w:val="00A13D2F"/>
    <w:rsid w:val="00A13E84"/>
    <w:rsid w:val="00A13EBB"/>
    <w:rsid w:val="00A16E41"/>
    <w:rsid w:val="00A16F8A"/>
    <w:rsid w:val="00A1749A"/>
    <w:rsid w:val="00A17AF6"/>
    <w:rsid w:val="00A21D69"/>
    <w:rsid w:val="00A21DBD"/>
    <w:rsid w:val="00A22B99"/>
    <w:rsid w:val="00A22D9F"/>
    <w:rsid w:val="00A24A1A"/>
    <w:rsid w:val="00A25D5D"/>
    <w:rsid w:val="00A26C88"/>
    <w:rsid w:val="00A2726A"/>
    <w:rsid w:val="00A3059D"/>
    <w:rsid w:val="00A31AFF"/>
    <w:rsid w:val="00A3319A"/>
    <w:rsid w:val="00A33653"/>
    <w:rsid w:val="00A36FE2"/>
    <w:rsid w:val="00A40AF9"/>
    <w:rsid w:val="00A40C55"/>
    <w:rsid w:val="00A41CD4"/>
    <w:rsid w:val="00A41D72"/>
    <w:rsid w:val="00A41F77"/>
    <w:rsid w:val="00A429DF"/>
    <w:rsid w:val="00A46789"/>
    <w:rsid w:val="00A471E6"/>
    <w:rsid w:val="00A47CAD"/>
    <w:rsid w:val="00A50C5F"/>
    <w:rsid w:val="00A51D96"/>
    <w:rsid w:val="00A548EF"/>
    <w:rsid w:val="00A549AA"/>
    <w:rsid w:val="00A57423"/>
    <w:rsid w:val="00A57464"/>
    <w:rsid w:val="00A5791E"/>
    <w:rsid w:val="00A601E2"/>
    <w:rsid w:val="00A61600"/>
    <w:rsid w:val="00A61613"/>
    <w:rsid w:val="00A62991"/>
    <w:rsid w:val="00A62FB2"/>
    <w:rsid w:val="00A6547E"/>
    <w:rsid w:val="00A656BE"/>
    <w:rsid w:val="00A65A82"/>
    <w:rsid w:val="00A719D6"/>
    <w:rsid w:val="00A71FA6"/>
    <w:rsid w:val="00A7781D"/>
    <w:rsid w:val="00A804ED"/>
    <w:rsid w:val="00A805B6"/>
    <w:rsid w:val="00A80FAA"/>
    <w:rsid w:val="00A81E49"/>
    <w:rsid w:val="00A81F5E"/>
    <w:rsid w:val="00A82140"/>
    <w:rsid w:val="00A82769"/>
    <w:rsid w:val="00A83476"/>
    <w:rsid w:val="00A854EC"/>
    <w:rsid w:val="00A864DE"/>
    <w:rsid w:val="00A87277"/>
    <w:rsid w:val="00A87633"/>
    <w:rsid w:val="00A905FD"/>
    <w:rsid w:val="00A90EB4"/>
    <w:rsid w:val="00A92F9E"/>
    <w:rsid w:val="00AA039C"/>
    <w:rsid w:val="00AA10E4"/>
    <w:rsid w:val="00AA344F"/>
    <w:rsid w:val="00AA3D20"/>
    <w:rsid w:val="00AA5924"/>
    <w:rsid w:val="00AA6AF9"/>
    <w:rsid w:val="00AB1276"/>
    <w:rsid w:val="00AB1D5D"/>
    <w:rsid w:val="00AB2C3E"/>
    <w:rsid w:val="00AB5534"/>
    <w:rsid w:val="00AB6A1C"/>
    <w:rsid w:val="00AC14AA"/>
    <w:rsid w:val="00AC188C"/>
    <w:rsid w:val="00AC29AC"/>
    <w:rsid w:val="00AC491F"/>
    <w:rsid w:val="00AC639D"/>
    <w:rsid w:val="00AD1B14"/>
    <w:rsid w:val="00AD2156"/>
    <w:rsid w:val="00AD32B8"/>
    <w:rsid w:val="00AD3CB7"/>
    <w:rsid w:val="00AD699E"/>
    <w:rsid w:val="00AD6AE8"/>
    <w:rsid w:val="00AD7715"/>
    <w:rsid w:val="00AD7BBE"/>
    <w:rsid w:val="00AE041B"/>
    <w:rsid w:val="00AE0E3F"/>
    <w:rsid w:val="00AE172E"/>
    <w:rsid w:val="00AE2354"/>
    <w:rsid w:val="00AE3E5E"/>
    <w:rsid w:val="00AE47B9"/>
    <w:rsid w:val="00AF0310"/>
    <w:rsid w:val="00AF1E17"/>
    <w:rsid w:val="00AF4785"/>
    <w:rsid w:val="00AF6E1A"/>
    <w:rsid w:val="00AF76FF"/>
    <w:rsid w:val="00B0031C"/>
    <w:rsid w:val="00B00FE1"/>
    <w:rsid w:val="00B01901"/>
    <w:rsid w:val="00B01FA3"/>
    <w:rsid w:val="00B06B95"/>
    <w:rsid w:val="00B06C9E"/>
    <w:rsid w:val="00B06DEF"/>
    <w:rsid w:val="00B06FC5"/>
    <w:rsid w:val="00B134AA"/>
    <w:rsid w:val="00B13594"/>
    <w:rsid w:val="00B139C3"/>
    <w:rsid w:val="00B13AF6"/>
    <w:rsid w:val="00B15B7F"/>
    <w:rsid w:val="00B17262"/>
    <w:rsid w:val="00B17323"/>
    <w:rsid w:val="00B17F8E"/>
    <w:rsid w:val="00B20882"/>
    <w:rsid w:val="00B21A86"/>
    <w:rsid w:val="00B22238"/>
    <w:rsid w:val="00B224A4"/>
    <w:rsid w:val="00B233D6"/>
    <w:rsid w:val="00B253F8"/>
    <w:rsid w:val="00B2579C"/>
    <w:rsid w:val="00B30AD2"/>
    <w:rsid w:val="00B315F5"/>
    <w:rsid w:val="00B330CE"/>
    <w:rsid w:val="00B33335"/>
    <w:rsid w:val="00B37EE6"/>
    <w:rsid w:val="00B40EC2"/>
    <w:rsid w:val="00B41BF4"/>
    <w:rsid w:val="00B42FF2"/>
    <w:rsid w:val="00B43190"/>
    <w:rsid w:val="00B449EF"/>
    <w:rsid w:val="00B45C47"/>
    <w:rsid w:val="00B474EB"/>
    <w:rsid w:val="00B47A78"/>
    <w:rsid w:val="00B54198"/>
    <w:rsid w:val="00B55491"/>
    <w:rsid w:val="00B55583"/>
    <w:rsid w:val="00B56E76"/>
    <w:rsid w:val="00B5788C"/>
    <w:rsid w:val="00B60262"/>
    <w:rsid w:val="00B60BD7"/>
    <w:rsid w:val="00B6372B"/>
    <w:rsid w:val="00B65956"/>
    <w:rsid w:val="00B6707F"/>
    <w:rsid w:val="00B713E0"/>
    <w:rsid w:val="00B72C00"/>
    <w:rsid w:val="00B73238"/>
    <w:rsid w:val="00B7325E"/>
    <w:rsid w:val="00B734C5"/>
    <w:rsid w:val="00B74A45"/>
    <w:rsid w:val="00B752E8"/>
    <w:rsid w:val="00B7575D"/>
    <w:rsid w:val="00B77DA4"/>
    <w:rsid w:val="00B821E2"/>
    <w:rsid w:val="00B85827"/>
    <w:rsid w:val="00B87079"/>
    <w:rsid w:val="00B87179"/>
    <w:rsid w:val="00B87258"/>
    <w:rsid w:val="00B875F6"/>
    <w:rsid w:val="00B876BE"/>
    <w:rsid w:val="00B90A25"/>
    <w:rsid w:val="00B945BF"/>
    <w:rsid w:val="00B954D0"/>
    <w:rsid w:val="00B960DE"/>
    <w:rsid w:val="00BA05EB"/>
    <w:rsid w:val="00BA0871"/>
    <w:rsid w:val="00BA0CB8"/>
    <w:rsid w:val="00BA20C7"/>
    <w:rsid w:val="00BA2308"/>
    <w:rsid w:val="00BA41A6"/>
    <w:rsid w:val="00BA5242"/>
    <w:rsid w:val="00BA53AC"/>
    <w:rsid w:val="00BA61F5"/>
    <w:rsid w:val="00BA7674"/>
    <w:rsid w:val="00BB13E4"/>
    <w:rsid w:val="00BB17C8"/>
    <w:rsid w:val="00BB329F"/>
    <w:rsid w:val="00BB41AB"/>
    <w:rsid w:val="00BB4673"/>
    <w:rsid w:val="00BB6292"/>
    <w:rsid w:val="00BB6EF0"/>
    <w:rsid w:val="00BB7BF3"/>
    <w:rsid w:val="00BC0227"/>
    <w:rsid w:val="00BC0FF6"/>
    <w:rsid w:val="00BC14B0"/>
    <w:rsid w:val="00BC1C0E"/>
    <w:rsid w:val="00BC258F"/>
    <w:rsid w:val="00BC389C"/>
    <w:rsid w:val="00BC3B7D"/>
    <w:rsid w:val="00BC4069"/>
    <w:rsid w:val="00BC43F7"/>
    <w:rsid w:val="00BC5F2A"/>
    <w:rsid w:val="00BC608F"/>
    <w:rsid w:val="00BC640B"/>
    <w:rsid w:val="00BC7532"/>
    <w:rsid w:val="00BC7C08"/>
    <w:rsid w:val="00BC7EC3"/>
    <w:rsid w:val="00BD3825"/>
    <w:rsid w:val="00BD38F9"/>
    <w:rsid w:val="00BD536B"/>
    <w:rsid w:val="00BD5757"/>
    <w:rsid w:val="00BD5F26"/>
    <w:rsid w:val="00BE0D67"/>
    <w:rsid w:val="00BE0DAC"/>
    <w:rsid w:val="00BE0FF2"/>
    <w:rsid w:val="00BE2B8B"/>
    <w:rsid w:val="00BE4351"/>
    <w:rsid w:val="00BE611E"/>
    <w:rsid w:val="00BE67D0"/>
    <w:rsid w:val="00BE73E7"/>
    <w:rsid w:val="00BE7E39"/>
    <w:rsid w:val="00BF139B"/>
    <w:rsid w:val="00BF2D97"/>
    <w:rsid w:val="00BF2F85"/>
    <w:rsid w:val="00BF45AA"/>
    <w:rsid w:val="00BF536A"/>
    <w:rsid w:val="00BF56FE"/>
    <w:rsid w:val="00BF6072"/>
    <w:rsid w:val="00BF68D3"/>
    <w:rsid w:val="00BF763C"/>
    <w:rsid w:val="00BF7776"/>
    <w:rsid w:val="00C00692"/>
    <w:rsid w:val="00C012EB"/>
    <w:rsid w:val="00C01BA0"/>
    <w:rsid w:val="00C01CF3"/>
    <w:rsid w:val="00C04342"/>
    <w:rsid w:val="00C04F07"/>
    <w:rsid w:val="00C07141"/>
    <w:rsid w:val="00C07563"/>
    <w:rsid w:val="00C07822"/>
    <w:rsid w:val="00C10C30"/>
    <w:rsid w:val="00C110EA"/>
    <w:rsid w:val="00C1206B"/>
    <w:rsid w:val="00C12D45"/>
    <w:rsid w:val="00C12D6F"/>
    <w:rsid w:val="00C144F0"/>
    <w:rsid w:val="00C15015"/>
    <w:rsid w:val="00C15EFE"/>
    <w:rsid w:val="00C164A4"/>
    <w:rsid w:val="00C1730C"/>
    <w:rsid w:val="00C203F7"/>
    <w:rsid w:val="00C20A2E"/>
    <w:rsid w:val="00C26787"/>
    <w:rsid w:val="00C275BD"/>
    <w:rsid w:val="00C31D84"/>
    <w:rsid w:val="00C328C8"/>
    <w:rsid w:val="00C347B5"/>
    <w:rsid w:val="00C35D12"/>
    <w:rsid w:val="00C35F46"/>
    <w:rsid w:val="00C3766C"/>
    <w:rsid w:val="00C37EB9"/>
    <w:rsid w:val="00C409C6"/>
    <w:rsid w:val="00C514C0"/>
    <w:rsid w:val="00C527F1"/>
    <w:rsid w:val="00C52E3C"/>
    <w:rsid w:val="00C53DDC"/>
    <w:rsid w:val="00C54375"/>
    <w:rsid w:val="00C55E3B"/>
    <w:rsid w:val="00C57F44"/>
    <w:rsid w:val="00C65935"/>
    <w:rsid w:val="00C65F5C"/>
    <w:rsid w:val="00C65FAD"/>
    <w:rsid w:val="00C66EDB"/>
    <w:rsid w:val="00C67448"/>
    <w:rsid w:val="00C675E9"/>
    <w:rsid w:val="00C67B68"/>
    <w:rsid w:val="00C70990"/>
    <w:rsid w:val="00C70C79"/>
    <w:rsid w:val="00C732EC"/>
    <w:rsid w:val="00C74C76"/>
    <w:rsid w:val="00C74CB5"/>
    <w:rsid w:val="00C764F5"/>
    <w:rsid w:val="00C81AE3"/>
    <w:rsid w:val="00C82C65"/>
    <w:rsid w:val="00C84F78"/>
    <w:rsid w:val="00C85F72"/>
    <w:rsid w:val="00C86679"/>
    <w:rsid w:val="00C8705B"/>
    <w:rsid w:val="00C87A7B"/>
    <w:rsid w:val="00C91E9F"/>
    <w:rsid w:val="00C92112"/>
    <w:rsid w:val="00C92641"/>
    <w:rsid w:val="00C93778"/>
    <w:rsid w:val="00C93F46"/>
    <w:rsid w:val="00C94E98"/>
    <w:rsid w:val="00C955C6"/>
    <w:rsid w:val="00C96626"/>
    <w:rsid w:val="00CA0E54"/>
    <w:rsid w:val="00CA34FF"/>
    <w:rsid w:val="00CA3FC7"/>
    <w:rsid w:val="00CA44B5"/>
    <w:rsid w:val="00CA566D"/>
    <w:rsid w:val="00CA56AD"/>
    <w:rsid w:val="00CA5CD7"/>
    <w:rsid w:val="00CA5D65"/>
    <w:rsid w:val="00CA5D69"/>
    <w:rsid w:val="00CB1428"/>
    <w:rsid w:val="00CB18A7"/>
    <w:rsid w:val="00CB19A5"/>
    <w:rsid w:val="00CB1FF9"/>
    <w:rsid w:val="00CB2697"/>
    <w:rsid w:val="00CB62AB"/>
    <w:rsid w:val="00CB77D9"/>
    <w:rsid w:val="00CC0CC2"/>
    <w:rsid w:val="00CC0F54"/>
    <w:rsid w:val="00CC1920"/>
    <w:rsid w:val="00CC1D96"/>
    <w:rsid w:val="00CC2E77"/>
    <w:rsid w:val="00CC3553"/>
    <w:rsid w:val="00CC4BA1"/>
    <w:rsid w:val="00CC7384"/>
    <w:rsid w:val="00CC789E"/>
    <w:rsid w:val="00CC7D6F"/>
    <w:rsid w:val="00CD2489"/>
    <w:rsid w:val="00CD31EA"/>
    <w:rsid w:val="00CD54AA"/>
    <w:rsid w:val="00CD6723"/>
    <w:rsid w:val="00CE1F21"/>
    <w:rsid w:val="00CE2E0D"/>
    <w:rsid w:val="00CE3EF0"/>
    <w:rsid w:val="00CE3F4C"/>
    <w:rsid w:val="00CE4CAE"/>
    <w:rsid w:val="00CE6D46"/>
    <w:rsid w:val="00CE7048"/>
    <w:rsid w:val="00CE78A9"/>
    <w:rsid w:val="00CF0F2E"/>
    <w:rsid w:val="00CF2EDC"/>
    <w:rsid w:val="00CF3138"/>
    <w:rsid w:val="00CF4E08"/>
    <w:rsid w:val="00CF5ABF"/>
    <w:rsid w:val="00CF5DA7"/>
    <w:rsid w:val="00CF6402"/>
    <w:rsid w:val="00CF6A27"/>
    <w:rsid w:val="00CF7E63"/>
    <w:rsid w:val="00D0048D"/>
    <w:rsid w:val="00D00A72"/>
    <w:rsid w:val="00D01756"/>
    <w:rsid w:val="00D02657"/>
    <w:rsid w:val="00D03248"/>
    <w:rsid w:val="00D04FAD"/>
    <w:rsid w:val="00D05CB8"/>
    <w:rsid w:val="00D07385"/>
    <w:rsid w:val="00D07D5A"/>
    <w:rsid w:val="00D10521"/>
    <w:rsid w:val="00D10E54"/>
    <w:rsid w:val="00D122B0"/>
    <w:rsid w:val="00D12AAB"/>
    <w:rsid w:val="00D15AB7"/>
    <w:rsid w:val="00D16D81"/>
    <w:rsid w:val="00D23E24"/>
    <w:rsid w:val="00D31DC5"/>
    <w:rsid w:val="00D32A46"/>
    <w:rsid w:val="00D32D92"/>
    <w:rsid w:val="00D36605"/>
    <w:rsid w:val="00D372E3"/>
    <w:rsid w:val="00D43993"/>
    <w:rsid w:val="00D43CE7"/>
    <w:rsid w:val="00D44F43"/>
    <w:rsid w:val="00D478A1"/>
    <w:rsid w:val="00D47C8D"/>
    <w:rsid w:val="00D5019C"/>
    <w:rsid w:val="00D5049D"/>
    <w:rsid w:val="00D51E59"/>
    <w:rsid w:val="00D52031"/>
    <w:rsid w:val="00D52F0B"/>
    <w:rsid w:val="00D565D8"/>
    <w:rsid w:val="00D56883"/>
    <w:rsid w:val="00D56B6C"/>
    <w:rsid w:val="00D56D1B"/>
    <w:rsid w:val="00D61188"/>
    <w:rsid w:val="00D645F5"/>
    <w:rsid w:val="00D653CD"/>
    <w:rsid w:val="00D65C83"/>
    <w:rsid w:val="00D6719B"/>
    <w:rsid w:val="00D748B2"/>
    <w:rsid w:val="00D74900"/>
    <w:rsid w:val="00D753B0"/>
    <w:rsid w:val="00D75856"/>
    <w:rsid w:val="00D75C14"/>
    <w:rsid w:val="00D76472"/>
    <w:rsid w:val="00D76A7D"/>
    <w:rsid w:val="00D76BEE"/>
    <w:rsid w:val="00D777DE"/>
    <w:rsid w:val="00D80E38"/>
    <w:rsid w:val="00D81171"/>
    <w:rsid w:val="00D81AF1"/>
    <w:rsid w:val="00D84085"/>
    <w:rsid w:val="00D861DF"/>
    <w:rsid w:val="00D87C5D"/>
    <w:rsid w:val="00D91156"/>
    <w:rsid w:val="00D9211D"/>
    <w:rsid w:val="00D9393B"/>
    <w:rsid w:val="00D94039"/>
    <w:rsid w:val="00D947E1"/>
    <w:rsid w:val="00D94A82"/>
    <w:rsid w:val="00D97553"/>
    <w:rsid w:val="00D977F5"/>
    <w:rsid w:val="00DA149A"/>
    <w:rsid w:val="00DA3166"/>
    <w:rsid w:val="00DA3465"/>
    <w:rsid w:val="00DA3F84"/>
    <w:rsid w:val="00DA4FD3"/>
    <w:rsid w:val="00DA5266"/>
    <w:rsid w:val="00DA544C"/>
    <w:rsid w:val="00DA79CB"/>
    <w:rsid w:val="00DB26C0"/>
    <w:rsid w:val="00DB335B"/>
    <w:rsid w:val="00DB4603"/>
    <w:rsid w:val="00DB48D2"/>
    <w:rsid w:val="00DB5EA1"/>
    <w:rsid w:val="00DB7705"/>
    <w:rsid w:val="00DC135A"/>
    <w:rsid w:val="00DC2DE4"/>
    <w:rsid w:val="00DC3600"/>
    <w:rsid w:val="00DC404B"/>
    <w:rsid w:val="00DC5152"/>
    <w:rsid w:val="00DD0D7B"/>
    <w:rsid w:val="00DD0FE2"/>
    <w:rsid w:val="00DD1613"/>
    <w:rsid w:val="00DD17C7"/>
    <w:rsid w:val="00DD5220"/>
    <w:rsid w:val="00DD5350"/>
    <w:rsid w:val="00DD60B1"/>
    <w:rsid w:val="00DD6DE1"/>
    <w:rsid w:val="00DD70F7"/>
    <w:rsid w:val="00DE035F"/>
    <w:rsid w:val="00DE4021"/>
    <w:rsid w:val="00DE47A3"/>
    <w:rsid w:val="00DE5C5A"/>
    <w:rsid w:val="00DE70B4"/>
    <w:rsid w:val="00DE7436"/>
    <w:rsid w:val="00DE75CF"/>
    <w:rsid w:val="00DE76E5"/>
    <w:rsid w:val="00DE7F9B"/>
    <w:rsid w:val="00DF1619"/>
    <w:rsid w:val="00DF220F"/>
    <w:rsid w:val="00DF254F"/>
    <w:rsid w:val="00DF43A4"/>
    <w:rsid w:val="00DF5CDD"/>
    <w:rsid w:val="00DF6D41"/>
    <w:rsid w:val="00DF7160"/>
    <w:rsid w:val="00E00728"/>
    <w:rsid w:val="00E00C2A"/>
    <w:rsid w:val="00E02405"/>
    <w:rsid w:val="00E03403"/>
    <w:rsid w:val="00E03DD3"/>
    <w:rsid w:val="00E056CB"/>
    <w:rsid w:val="00E070D5"/>
    <w:rsid w:val="00E14154"/>
    <w:rsid w:val="00E15856"/>
    <w:rsid w:val="00E15883"/>
    <w:rsid w:val="00E15FA7"/>
    <w:rsid w:val="00E25107"/>
    <w:rsid w:val="00E251F4"/>
    <w:rsid w:val="00E256F2"/>
    <w:rsid w:val="00E26CD1"/>
    <w:rsid w:val="00E27C5F"/>
    <w:rsid w:val="00E27E6F"/>
    <w:rsid w:val="00E31078"/>
    <w:rsid w:val="00E335EF"/>
    <w:rsid w:val="00E37B7A"/>
    <w:rsid w:val="00E409BA"/>
    <w:rsid w:val="00E412C0"/>
    <w:rsid w:val="00E41F2D"/>
    <w:rsid w:val="00E41F95"/>
    <w:rsid w:val="00E459A0"/>
    <w:rsid w:val="00E45ADA"/>
    <w:rsid w:val="00E46046"/>
    <w:rsid w:val="00E466BD"/>
    <w:rsid w:val="00E478C9"/>
    <w:rsid w:val="00E47C8A"/>
    <w:rsid w:val="00E502AC"/>
    <w:rsid w:val="00E50439"/>
    <w:rsid w:val="00E51643"/>
    <w:rsid w:val="00E52297"/>
    <w:rsid w:val="00E534DC"/>
    <w:rsid w:val="00E55176"/>
    <w:rsid w:val="00E5777D"/>
    <w:rsid w:val="00E57A67"/>
    <w:rsid w:val="00E57BC2"/>
    <w:rsid w:val="00E607EF"/>
    <w:rsid w:val="00E60FBC"/>
    <w:rsid w:val="00E61F8A"/>
    <w:rsid w:val="00E6651B"/>
    <w:rsid w:val="00E67568"/>
    <w:rsid w:val="00E71494"/>
    <w:rsid w:val="00E727AE"/>
    <w:rsid w:val="00E74FE1"/>
    <w:rsid w:val="00E808C6"/>
    <w:rsid w:val="00E839FF"/>
    <w:rsid w:val="00E844F6"/>
    <w:rsid w:val="00E8770A"/>
    <w:rsid w:val="00E914C0"/>
    <w:rsid w:val="00E926A4"/>
    <w:rsid w:val="00E92A8B"/>
    <w:rsid w:val="00E96577"/>
    <w:rsid w:val="00E965B9"/>
    <w:rsid w:val="00E97C72"/>
    <w:rsid w:val="00EA29C4"/>
    <w:rsid w:val="00EA2AB0"/>
    <w:rsid w:val="00EA3F77"/>
    <w:rsid w:val="00EA4964"/>
    <w:rsid w:val="00EA5B72"/>
    <w:rsid w:val="00EA6636"/>
    <w:rsid w:val="00EA69E9"/>
    <w:rsid w:val="00EA7C00"/>
    <w:rsid w:val="00EB042A"/>
    <w:rsid w:val="00EB145F"/>
    <w:rsid w:val="00EB42D3"/>
    <w:rsid w:val="00EB4530"/>
    <w:rsid w:val="00EB4A86"/>
    <w:rsid w:val="00EB56AC"/>
    <w:rsid w:val="00EB7767"/>
    <w:rsid w:val="00EC1491"/>
    <w:rsid w:val="00EC2BFA"/>
    <w:rsid w:val="00EC313F"/>
    <w:rsid w:val="00EC345C"/>
    <w:rsid w:val="00EC664C"/>
    <w:rsid w:val="00EC6D08"/>
    <w:rsid w:val="00EC73D9"/>
    <w:rsid w:val="00ED1108"/>
    <w:rsid w:val="00ED19A9"/>
    <w:rsid w:val="00ED2C80"/>
    <w:rsid w:val="00ED3CE9"/>
    <w:rsid w:val="00ED44F9"/>
    <w:rsid w:val="00ED4FB3"/>
    <w:rsid w:val="00EE007A"/>
    <w:rsid w:val="00EE4516"/>
    <w:rsid w:val="00EE546E"/>
    <w:rsid w:val="00EE59CD"/>
    <w:rsid w:val="00EE650D"/>
    <w:rsid w:val="00EE7854"/>
    <w:rsid w:val="00EF0D48"/>
    <w:rsid w:val="00EF16EA"/>
    <w:rsid w:val="00EF3747"/>
    <w:rsid w:val="00EF60A3"/>
    <w:rsid w:val="00EF6BB8"/>
    <w:rsid w:val="00EF7B57"/>
    <w:rsid w:val="00F00C43"/>
    <w:rsid w:val="00F0442C"/>
    <w:rsid w:val="00F0614A"/>
    <w:rsid w:val="00F06294"/>
    <w:rsid w:val="00F06ABD"/>
    <w:rsid w:val="00F06EC3"/>
    <w:rsid w:val="00F072B4"/>
    <w:rsid w:val="00F07BBB"/>
    <w:rsid w:val="00F07DC2"/>
    <w:rsid w:val="00F11BF8"/>
    <w:rsid w:val="00F11DAD"/>
    <w:rsid w:val="00F11EE6"/>
    <w:rsid w:val="00F128A9"/>
    <w:rsid w:val="00F14906"/>
    <w:rsid w:val="00F158B4"/>
    <w:rsid w:val="00F16B32"/>
    <w:rsid w:val="00F1707E"/>
    <w:rsid w:val="00F17EE8"/>
    <w:rsid w:val="00F22803"/>
    <w:rsid w:val="00F22D75"/>
    <w:rsid w:val="00F24308"/>
    <w:rsid w:val="00F24548"/>
    <w:rsid w:val="00F24CC0"/>
    <w:rsid w:val="00F26B56"/>
    <w:rsid w:val="00F304F3"/>
    <w:rsid w:val="00F316DF"/>
    <w:rsid w:val="00F328A8"/>
    <w:rsid w:val="00F33D99"/>
    <w:rsid w:val="00F34770"/>
    <w:rsid w:val="00F3477F"/>
    <w:rsid w:val="00F353F2"/>
    <w:rsid w:val="00F35525"/>
    <w:rsid w:val="00F37C71"/>
    <w:rsid w:val="00F40AA6"/>
    <w:rsid w:val="00F40FAD"/>
    <w:rsid w:val="00F41224"/>
    <w:rsid w:val="00F41661"/>
    <w:rsid w:val="00F44E65"/>
    <w:rsid w:val="00F469CE"/>
    <w:rsid w:val="00F51D5E"/>
    <w:rsid w:val="00F528E7"/>
    <w:rsid w:val="00F53347"/>
    <w:rsid w:val="00F5555E"/>
    <w:rsid w:val="00F61759"/>
    <w:rsid w:val="00F61E91"/>
    <w:rsid w:val="00F62475"/>
    <w:rsid w:val="00F64E78"/>
    <w:rsid w:val="00F64F5A"/>
    <w:rsid w:val="00F66386"/>
    <w:rsid w:val="00F665E9"/>
    <w:rsid w:val="00F70245"/>
    <w:rsid w:val="00F702FD"/>
    <w:rsid w:val="00F74463"/>
    <w:rsid w:val="00F7515D"/>
    <w:rsid w:val="00F7548E"/>
    <w:rsid w:val="00F772A7"/>
    <w:rsid w:val="00F77FC8"/>
    <w:rsid w:val="00F81951"/>
    <w:rsid w:val="00F82A66"/>
    <w:rsid w:val="00F836F1"/>
    <w:rsid w:val="00F84B17"/>
    <w:rsid w:val="00F8526C"/>
    <w:rsid w:val="00F86E3D"/>
    <w:rsid w:val="00F871E3"/>
    <w:rsid w:val="00F875BC"/>
    <w:rsid w:val="00F9006F"/>
    <w:rsid w:val="00F90637"/>
    <w:rsid w:val="00F90950"/>
    <w:rsid w:val="00F90B10"/>
    <w:rsid w:val="00F91111"/>
    <w:rsid w:val="00F914AC"/>
    <w:rsid w:val="00F914C4"/>
    <w:rsid w:val="00F93EEB"/>
    <w:rsid w:val="00F952D6"/>
    <w:rsid w:val="00F96552"/>
    <w:rsid w:val="00FA111E"/>
    <w:rsid w:val="00FA2158"/>
    <w:rsid w:val="00FA235E"/>
    <w:rsid w:val="00FA2417"/>
    <w:rsid w:val="00FA26EF"/>
    <w:rsid w:val="00FA424C"/>
    <w:rsid w:val="00FA4C9D"/>
    <w:rsid w:val="00FA761C"/>
    <w:rsid w:val="00FB2D9F"/>
    <w:rsid w:val="00FB39B5"/>
    <w:rsid w:val="00FB4244"/>
    <w:rsid w:val="00FB48B0"/>
    <w:rsid w:val="00FC2177"/>
    <w:rsid w:val="00FC5950"/>
    <w:rsid w:val="00FC63AA"/>
    <w:rsid w:val="00FD04FA"/>
    <w:rsid w:val="00FD0A89"/>
    <w:rsid w:val="00FD124F"/>
    <w:rsid w:val="00FD4721"/>
    <w:rsid w:val="00FD7B77"/>
    <w:rsid w:val="00FE00D7"/>
    <w:rsid w:val="00FE1AAC"/>
    <w:rsid w:val="00FE1FAB"/>
    <w:rsid w:val="00FE2024"/>
    <w:rsid w:val="00FE3A16"/>
    <w:rsid w:val="00FE45A7"/>
    <w:rsid w:val="00FE4655"/>
    <w:rsid w:val="00FE487C"/>
    <w:rsid w:val="00FE52E6"/>
    <w:rsid w:val="00FF0199"/>
    <w:rsid w:val="00FF0C7B"/>
    <w:rsid w:val="00FF15E2"/>
    <w:rsid w:val="00FF2C2D"/>
    <w:rsid w:val="00FF34F6"/>
    <w:rsid w:val="00FF411C"/>
    <w:rsid w:val="00FF4126"/>
    <w:rsid w:val="00FF4220"/>
    <w:rsid w:val="00FF47D1"/>
    <w:rsid w:val="00FF562C"/>
    <w:rsid w:val="00FF6638"/>
    <w:rsid w:val="00FF6B8E"/>
    <w:rsid w:val="00FF76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D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272"/>
    <w:rPr>
      <w:rFonts w:eastAsia="Calibri"/>
      <w:color w:val="000000"/>
      <w:kern w:val="28"/>
      <w:lang w:val="es-ES" w:eastAsia="es-ES"/>
    </w:rPr>
  </w:style>
  <w:style w:type="paragraph" w:styleId="Ttulo1">
    <w:name w:val="heading 1"/>
    <w:basedOn w:val="Normal"/>
    <w:next w:val="Normal"/>
    <w:link w:val="Ttulo1Car"/>
    <w:uiPriority w:val="9"/>
    <w:qFormat/>
    <w:rsid w:val="001B5C9C"/>
    <w:pPr>
      <w:keepNext/>
      <w:keepLines/>
      <w:spacing w:before="480"/>
      <w:jc w:val="center"/>
      <w:outlineLvl w:val="0"/>
    </w:pPr>
    <w:rPr>
      <w:rFonts w:ascii="Arial" w:eastAsia="Times New Roman" w:hAnsi="Arial"/>
      <w:b/>
      <w:bCs/>
      <w:kern w:val="0"/>
      <w:sz w:val="28"/>
      <w:szCs w:val="28"/>
      <w:lang w:val="es-MX" w:eastAsia="en-US"/>
    </w:rPr>
  </w:style>
  <w:style w:type="paragraph" w:styleId="Ttulo3">
    <w:name w:val="heading 3"/>
    <w:basedOn w:val="Normal"/>
    <w:next w:val="Normal"/>
    <w:link w:val="Ttulo3Car"/>
    <w:semiHidden/>
    <w:unhideWhenUsed/>
    <w:qFormat/>
    <w:rsid w:val="0058228D"/>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7B1272"/>
    <w:rPr>
      <w:rFonts w:ascii="Calibri" w:eastAsia="Calibri" w:hAnsi="Calibri"/>
      <w:sz w:val="22"/>
      <w:szCs w:val="22"/>
      <w:lang w:val="es-ES" w:eastAsia="en-US"/>
    </w:rPr>
  </w:style>
  <w:style w:type="paragraph" w:styleId="Subttulo">
    <w:name w:val="Subtitle"/>
    <w:basedOn w:val="Normal"/>
    <w:next w:val="Normal"/>
    <w:link w:val="SubttuloCar"/>
    <w:qFormat/>
    <w:rsid w:val="007B1272"/>
    <w:pPr>
      <w:spacing w:after="60" w:line="360" w:lineRule="auto"/>
      <w:jc w:val="center"/>
      <w:outlineLvl w:val="1"/>
    </w:pPr>
    <w:rPr>
      <w:rFonts w:ascii="Cambria" w:hAnsi="Cambria"/>
      <w:color w:val="auto"/>
      <w:kern w:val="0"/>
      <w:sz w:val="24"/>
      <w:szCs w:val="24"/>
    </w:rPr>
  </w:style>
  <w:style w:type="character" w:customStyle="1" w:styleId="SubttuloCar">
    <w:name w:val="Subtítulo Car"/>
    <w:link w:val="Subttulo"/>
    <w:locked/>
    <w:rsid w:val="007B1272"/>
    <w:rPr>
      <w:rFonts w:ascii="Cambria" w:eastAsia="Calibri" w:hAnsi="Cambria"/>
      <w:sz w:val="24"/>
      <w:szCs w:val="24"/>
      <w:lang w:val="es-ES" w:eastAsia="es-ES" w:bidi="ar-SA"/>
    </w:rPr>
  </w:style>
  <w:style w:type="character" w:customStyle="1" w:styleId="CarCar3">
    <w:name w:val="Car Car3"/>
    <w:rsid w:val="007B1272"/>
    <w:rPr>
      <w:rFonts w:ascii="Cambria" w:hAnsi="Cambria" w:cs="Times New Roman"/>
      <w:sz w:val="24"/>
      <w:szCs w:val="24"/>
      <w:lang w:val="es-ES" w:eastAsia="es-ES"/>
    </w:rPr>
  </w:style>
  <w:style w:type="paragraph" w:styleId="Prrafodelista">
    <w:name w:val="List Paragraph"/>
    <w:basedOn w:val="Normal"/>
    <w:uiPriority w:val="34"/>
    <w:qFormat/>
    <w:rsid w:val="00EC1491"/>
    <w:pPr>
      <w:ind w:left="708"/>
    </w:pPr>
  </w:style>
  <w:style w:type="character" w:styleId="Refdecomentario">
    <w:name w:val="annotation reference"/>
    <w:rsid w:val="007B4FD7"/>
    <w:rPr>
      <w:sz w:val="16"/>
      <w:szCs w:val="16"/>
    </w:rPr>
  </w:style>
  <w:style w:type="paragraph" w:styleId="Textocomentario">
    <w:name w:val="annotation text"/>
    <w:basedOn w:val="Normal"/>
    <w:link w:val="TextocomentarioCar"/>
    <w:rsid w:val="007B4FD7"/>
  </w:style>
  <w:style w:type="character" w:customStyle="1" w:styleId="TextocomentarioCar">
    <w:name w:val="Texto comentario Car"/>
    <w:link w:val="Textocomentario"/>
    <w:rsid w:val="007B4FD7"/>
    <w:rPr>
      <w:rFonts w:eastAsia="Calibri"/>
      <w:color w:val="000000"/>
      <w:kern w:val="28"/>
      <w:lang w:val="es-ES" w:eastAsia="es-ES"/>
    </w:rPr>
  </w:style>
  <w:style w:type="paragraph" w:styleId="Asuntodelcomentario">
    <w:name w:val="annotation subject"/>
    <w:basedOn w:val="Textocomentario"/>
    <w:next w:val="Textocomentario"/>
    <w:link w:val="AsuntodelcomentarioCar"/>
    <w:rsid w:val="007B4FD7"/>
    <w:rPr>
      <w:b/>
      <w:bCs/>
    </w:rPr>
  </w:style>
  <w:style w:type="character" w:customStyle="1" w:styleId="AsuntodelcomentarioCar">
    <w:name w:val="Asunto del comentario Car"/>
    <w:link w:val="Asuntodelcomentario"/>
    <w:rsid w:val="007B4FD7"/>
    <w:rPr>
      <w:rFonts w:eastAsia="Calibri"/>
      <w:b/>
      <w:bCs/>
      <w:color w:val="000000"/>
      <w:kern w:val="28"/>
      <w:lang w:val="es-ES" w:eastAsia="es-ES"/>
    </w:rPr>
  </w:style>
  <w:style w:type="paragraph" w:styleId="Textodeglobo">
    <w:name w:val="Balloon Text"/>
    <w:basedOn w:val="Normal"/>
    <w:link w:val="TextodegloboCar"/>
    <w:rsid w:val="007B4FD7"/>
    <w:rPr>
      <w:rFonts w:ascii="Tahoma" w:hAnsi="Tahoma"/>
      <w:sz w:val="16"/>
      <w:szCs w:val="16"/>
    </w:rPr>
  </w:style>
  <w:style w:type="character" w:customStyle="1" w:styleId="TextodegloboCar">
    <w:name w:val="Texto de globo Car"/>
    <w:link w:val="Textodeglobo"/>
    <w:rsid w:val="007B4FD7"/>
    <w:rPr>
      <w:rFonts w:ascii="Tahoma" w:eastAsia="Calibri" w:hAnsi="Tahoma" w:cs="Tahoma"/>
      <w:color w:val="000000"/>
      <w:kern w:val="28"/>
      <w:sz w:val="16"/>
      <w:szCs w:val="16"/>
      <w:lang w:val="es-ES" w:eastAsia="es-ES"/>
    </w:rPr>
  </w:style>
  <w:style w:type="paragraph" w:styleId="Encabezado">
    <w:name w:val="header"/>
    <w:basedOn w:val="Normal"/>
    <w:link w:val="EncabezadoCar"/>
    <w:rsid w:val="00B7325E"/>
    <w:pPr>
      <w:tabs>
        <w:tab w:val="center" w:pos="4419"/>
        <w:tab w:val="right" w:pos="8838"/>
      </w:tabs>
    </w:pPr>
  </w:style>
  <w:style w:type="character" w:customStyle="1" w:styleId="EncabezadoCar">
    <w:name w:val="Encabezado Car"/>
    <w:link w:val="Encabezado"/>
    <w:rsid w:val="00B7325E"/>
    <w:rPr>
      <w:rFonts w:eastAsia="Calibri"/>
      <w:color w:val="000000"/>
      <w:kern w:val="28"/>
      <w:lang w:val="es-ES" w:eastAsia="es-ES"/>
    </w:rPr>
  </w:style>
  <w:style w:type="paragraph" w:styleId="Piedepgina">
    <w:name w:val="footer"/>
    <w:basedOn w:val="Normal"/>
    <w:link w:val="PiedepginaCar"/>
    <w:uiPriority w:val="99"/>
    <w:rsid w:val="00B7325E"/>
    <w:pPr>
      <w:tabs>
        <w:tab w:val="center" w:pos="4419"/>
        <w:tab w:val="right" w:pos="8838"/>
      </w:tabs>
    </w:pPr>
  </w:style>
  <w:style w:type="character" w:customStyle="1" w:styleId="PiedepginaCar">
    <w:name w:val="Pie de página Car"/>
    <w:link w:val="Piedepgina"/>
    <w:uiPriority w:val="99"/>
    <w:rsid w:val="00B7325E"/>
    <w:rPr>
      <w:rFonts w:eastAsia="Calibri"/>
      <w:color w:val="000000"/>
      <w:kern w:val="28"/>
      <w:lang w:val="es-ES" w:eastAsia="es-ES"/>
    </w:rPr>
  </w:style>
  <w:style w:type="character" w:customStyle="1" w:styleId="Ttulo1Car">
    <w:name w:val="Título 1 Car"/>
    <w:link w:val="Ttulo1"/>
    <w:uiPriority w:val="9"/>
    <w:rsid w:val="001B5C9C"/>
    <w:rPr>
      <w:rFonts w:ascii="Arial" w:hAnsi="Arial"/>
      <w:b/>
      <w:bCs/>
      <w:color w:val="000000"/>
      <w:sz w:val="28"/>
      <w:szCs w:val="28"/>
      <w:lang w:eastAsia="en-US"/>
    </w:rPr>
  </w:style>
  <w:style w:type="table" w:styleId="Tablaconcuadrcula">
    <w:name w:val="Table Grid"/>
    <w:basedOn w:val="Tablanormal"/>
    <w:rsid w:val="001B5C9C"/>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90316"/>
    <w:pPr>
      <w:autoSpaceDE w:val="0"/>
      <w:autoSpaceDN w:val="0"/>
      <w:adjustRightInd w:val="0"/>
    </w:pPr>
    <w:rPr>
      <w:rFonts w:ascii="Arial" w:eastAsia="Calibri" w:hAnsi="Arial" w:cs="Arial"/>
      <w:color w:val="000000"/>
      <w:sz w:val="24"/>
      <w:szCs w:val="24"/>
      <w:lang w:eastAsia="en-US"/>
    </w:rPr>
  </w:style>
  <w:style w:type="character" w:styleId="Hipervnculo">
    <w:name w:val="Hyperlink"/>
    <w:rsid w:val="00F41224"/>
    <w:rPr>
      <w:rFonts w:cs="Times New Roman"/>
      <w:color w:val="0000FF"/>
      <w:u w:val="single"/>
    </w:rPr>
  </w:style>
  <w:style w:type="character" w:customStyle="1" w:styleId="Ttulo3Car">
    <w:name w:val="Título 3 Car"/>
    <w:basedOn w:val="Fuentedeprrafopredeter"/>
    <w:link w:val="Ttulo3"/>
    <w:semiHidden/>
    <w:rsid w:val="0058228D"/>
    <w:rPr>
      <w:rFonts w:asciiTheme="majorHAnsi" w:eastAsiaTheme="majorEastAsia" w:hAnsiTheme="majorHAnsi" w:cstheme="majorBidi"/>
      <w:b/>
      <w:bCs/>
      <w:color w:val="5B9BD5" w:themeColor="accent1"/>
      <w:kern w:val="28"/>
      <w:lang w:val="es-ES" w:eastAsia="es-ES"/>
    </w:rPr>
  </w:style>
  <w:style w:type="character" w:customStyle="1" w:styleId="f">
    <w:name w:val="f"/>
    <w:basedOn w:val="Fuentedeprrafopredeter"/>
    <w:rsid w:val="002A4D21"/>
  </w:style>
  <w:style w:type="character" w:styleId="nfasis">
    <w:name w:val="Emphasis"/>
    <w:basedOn w:val="Fuentedeprrafopredeter"/>
    <w:uiPriority w:val="20"/>
    <w:qFormat/>
    <w:rsid w:val="002A4D21"/>
    <w:rPr>
      <w:i/>
      <w:iCs/>
    </w:rPr>
  </w:style>
  <w:style w:type="paragraph" w:customStyle="1" w:styleId="Texto">
    <w:name w:val="Texto"/>
    <w:basedOn w:val="Normal"/>
    <w:link w:val="TextoCar"/>
    <w:rsid w:val="00A6547E"/>
    <w:pPr>
      <w:spacing w:after="101" w:line="216" w:lineRule="exact"/>
      <w:ind w:firstLine="288"/>
      <w:jc w:val="both"/>
    </w:pPr>
    <w:rPr>
      <w:rFonts w:ascii="Arial" w:eastAsia="Times New Roman" w:hAnsi="Arial" w:cs="Arial"/>
      <w:color w:val="auto"/>
      <w:kern w:val="0"/>
      <w:sz w:val="18"/>
      <w:lang w:val="es-MX"/>
    </w:rPr>
  </w:style>
  <w:style w:type="character" w:customStyle="1" w:styleId="TextoCar">
    <w:name w:val="Texto Car"/>
    <w:link w:val="Texto"/>
    <w:locked/>
    <w:rsid w:val="00A6547E"/>
    <w:rPr>
      <w:rFonts w:ascii="Arial" w:hAnsi="Arial" w:cs="Arial"/>
      <w:sz w:val="18"/>
      <w:lang w:eastAsia="es-ES"/>
    </w:rPr>
  </w:style>
  <w:style w:type="paragraph" w:customStyle="1" w:styleId="ROMANOS">
    <w:name w:val="ROMANOS"/>
    <w:basedOn w:val="Normal"/>
    <w:link w:val="ROMANOSCar"/>
    <w:rsid w:val="002057C3"/>
    <w:pPr>
      <w:tabs>
        <w:tab w:val="left" w:pos="720"/>
      </w:tabs>
      <w:spacing w:after="101" w:line="216" w:lineRule="exact"/>
      <w:ind w:left="720" w:hanging="432"/>
      <w:jc w:val="both"/>
    </w:pPr>
    <w:rPr>
      <w:rFonts w:ascii="Arial" w:eastAsia="Times New Roman" w:hAnsi="Arial" w:cs="Arial"/>
      <w:color w:val="auto"/>
      <w:kern w:val="0"/>
      <w:sz w:val="18"/>
      <w:szCs w:val="18"/>
      <w:lang w:val="es-MX"/>
    </w:rPr>
  </w:style>
  <w:style w:type="character" w:customStyle="1" w:styleId="ROMANOSCar">
    <w:name w:val="ROMANOS Car"/>
    <w:link w:val="ROMANOS"/>
    <w:locked/>
    <w:rsid w:val="002057C3"/>
    <w:rPr>
      <w:rFonts w:ascii="Arial" w:hAnsi="Arial" w:cs="Arial"/>
      <w:sz w:val="18"/>
      <w:szCs w:val="18"/>
      <w:lang w:eastAsia="es-ES"/>
    </w:rPr>
  </w:style>
  <w:style w:type="paragraph" w:customStyle="1" w:styleId="INCISO">
    <w:name w:val="INCISO"/>
    <w:basedOn w:val="Normal"/>
    <w:rsid w:val="00CA5D69"/>
    <w:pPr>
      <w:spacing w:after="101" w:line="216" w:lineRule="exact"/>
      <w:ind w:left="1080" w:hanging="360"/>
      <w:jc w:val="both"/>
    </w:pPr>
    <w:rPr>
      <w:rFonts w:ascii="Arial" w:eastAsia="Times New Roman" w:hAnsi="Arial" w:cs="Arial"/>
      <w:color w:val="auto"/>
      <w:kern w:val="0"/>
      <w:sz w:val="18"/>
      <w:szCs w:val="18"/>
      <w:lang w:val="es-MX"/>
    </w:rPr>
  </w:style>
  <w:style w:type="paragraph" w:customStyle="1" w:styleId="Titulo1">
    <w:name w:val="Titulo 1"/>
    <w:basedOn w:val="Texto"/>
    <w:rsid w:val="0015700F"/>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styleId="NormalWeb">
    <w:name w:val="Normal (Web)"/>
    <w:basedOn w:val="Normal"/>
    <w:uiPriority w:val="99"/>
    <w:unhideWhenUsed/>
    <w:rsid w:val="004C76BA"/>
    <w:pPr>
      <w:spacing w:before="100" w:beforeAutospacing="1" w:after="100" w:afterAutospacing="1"/>
    </w:pPr>
    <w:rPr>
      <w:rFonts w:eastAsia="Times New Roman"/>
      <w:color w:val="auto"/>
      <w:kern w:val="0"/>
      <w:sz w:val="24"/>
      <w:szCs w:val="24"/>
      <w:lang w:val="es-MX" w:eastAsia="es-MX"/>
    </w:rPr>
  </w:style>
  <w:style w:type="character" w:styleId="Textoennegrita">
    <w:name w:val="Strong"/>
    <w:basedOn w:val="Fuentedeprrafopredeter"/>
    <w:uiPriority w:val="22"/>
    <w:qFormat/>
    <w:rsid w:val="004C76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272"/>
    <w:rPr>
      <w:rFonts w:eastAsia="Calibri"/>
      <w:color w:val="000000"/>
      <w:kern w:val="28"/>
      <w:lang w:val="es-ES" w:eastAsia="es-ES"/>
    </w:rPr>
  </w:style>
  <w:style w:type="paragraph" w:styleId="Ttulo1">
    <w:name w:val="heading 1"/>
    <w:basedOn w:val="Normal"/>
    <w:next w:val="Normal"/>
    <w:link w:val="Ttulo1Car"/>
    <w:uiPriority w:val="9"/>
    <w:qFormat/>
    <w:rsid w:val="001B5C9C"/>
    <w:pPr>
      <w:keepNext/>
      <w:keepLines/>
      <w:spacing w:before="480"/>
      <w:jc w:val="center"/>
      <w:outlineLvl w:val="0"/>
    </w:pPr>
    <w:rPr>
      <w:rFonts w:ascii="Arial" w:eastAsia="Times New Roman" w:hAnsi="Arial"/>
      <w:b/>
      <w:bCs/>
      <w:kern w:val="0"/>
      <w:sz w:val="28"/>
      <w:szCs w:val="28"/>
      <w:lang w:val="es-MX" w:eastAsia="en-US"/>
    </w:rPr>
  </w:style>
  <w:style w:type="paragraph" w:styleId="Ttulo3">
    <w:name w:val="heading 3"/>
    <w:basedOn w:val="Normal"/>
    <w:next w:val="Normal"/>
    <w:link w:val="Ttulo3Car"/>
    <w:semiHidden/>
    <w:unhideWhenUsed/>
    <w:qFormat/>
    <w:rsid w:val="0058228D"/>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7B1272"/>
    <w:rPr>
      <w:rFonts w:ascii="Calibri" w:eastAsia="Calibri" w:hAnsi="Calibri"/>
      <w:sz w:val="22"/>
      <w:szCs w:val="22"/>
      <w:lang w:val="es-ES" w:eastAsia="en-US"/>
    </w:rPr>
  </w:style>
  <w:style w:type="paragraph" w:styleId="Subttulo">
    <w:name w:val="Subtitle"/>
    <w:basedOn w:val="Normal"/>
    <w:next w:val="Normal"/>
    <w:link w:val="SubttuloCar"/>
    <w:qFormat/>
    <w:rsid w:val="007B1272"/>
    <w:pPr>
      <w:spacing w:after="60" w:line="360" w:lineRule="auto"/>
      <w:jc w:val="center"/>
      <w:outlineLvl w:val="1"/>
    </w:pPr>
    <w:rPr>
      <w:rFonts w:ascii="Cambria" w:hAnsi="Cambria"/>
      <w:color w:val="auto"/>
      <w:kern w:val="0"/>
      <w:sz w:val="24"/>
      <w:szCs w:val="24"/>
    </w:rPr>
  </w:style>
  <w:style w:type="character" w:customStyle="1" w:styleId="SubttuloCar">
    <w:name w:val="Subtítulo Car"/>
    <w:link w:val="Subttulo"/>
    <w:locked/>
    <w:rsid w:val="007B1272"/>
    <w:rPr>
      <w:rFonts w:ascii="Cambria" w:eastAsia="Calibri" w:hAnsi="Cambria"/>
      <w:sz w:val="24"/>
      <w:szCs w:val="24"/>
      <w:lang w:val="es-ES" w:eastAsia="es-ES" w:bidi="ar-SA"/>
    </w:rPr>
  </w:style>
  <w:style w:type="character" w:customStyle="1" w:styleId="CarCar3">
    <w:name w:val="Car Car3"/>
    <w:rsid w:val="007B1272"/>
    <w:rPr>
      <w:rFonts w:ascii="Cambria" w:hAnsi="Cambria" w:cs="Times New Roman"/>
      <w:sz w:val="24"/>
      <w:szCs w:val="24"/>
      <w:lang w:val="es-ES" w:eastAsia="es-ES"/>
    </w:rPr>
  </w:style>
  <w:style w:type="paragraph" w:styleId="Prrafodelista">
    <w:name w:val="List Paragraph"/>
    <w:basedOn w:val="Normal"/>
    <w:uiPriority w:val="34"/>
    <w:qFormat/>
    <w:rsid w:val="00EC1491"/>
    <w:pPr>
      <w:ind w:left="708"/>
    </w:pPr>
  </w:style>
  <w:style w:type="character" w:styleId="Refdecomentario">
    <w:name w:val="annotation reference"/>
    <w:rsid w:val="007B4FD7"/>
    <w:rPr>
      <w:sz w:val="16"/>
      <w:szCs w:val="16"/>
    </w:rPr>
  </w:style>
  <w:style w:type="paragraph" w:styleId="Textocomentario">
    <w:name w:val="annotation text"/>
    <w:basedOn w:val="Normal"/>
    <w:link w:val="TextocomentarioCar"/>
    <w:rsid w:val="007B4FD7"/>
  </w:style>
  <w:style w:type="character" w:customStyle="1" w:styleId="TextocomentarioCar">
    <w:name w:val="Texto comentario Car"/>
    <w:link w:val="Textocomentario"/>
    <w:rsid w:val="007B4FD7"/>
    <w:rPr>
      <w:rFonts w:eastAsia="Calibri"/>
      <w:color w:val="000000"/>
      <w:kern w:val="28"/>
      <w:lang w:val="es-ES" w:eastAsia="es-ES"/>
    </w:rPr>
  </w:style>
  <w:style w:type="paragraph" w:styleId="Asuntodelcomentario">
    <w:name w:val="annotation subject"/>
    <w:basedOn w:val="Textocomentario"/>
    <w:next w:val="Textocomentario"/>
    <w:link w:val="AsuntodelcomentarioCar"/>
    <w:rsid w:val="007B4FD7"/>
    <w:rPr>
      <w:b/>
      <w:bCs/>
    </w:rPr>
  </w:style>
  <w:style w:type="character" w:customStyle="1" w:styleId="AsuntodelcomentarioCar">
    <w:name w:val="Asunto del comentario Car"/>
    <w:link w:val="Asuntodelcomentario"/>
    <w:rsid w:val="007B4FD7"/>
    <w:rPr>
      <w:rFonts w:eastAsia="Calibri"/>
      <w:b/>
      <w:bCs/>
      <w:color w:val="000000"/>
      <w:kern w:val="28"/>
      <w:lang w:val="es-ES" w:eastAsia="es-ES"/>
    </w:rPr>
  </w:style>
  <w:style w:type="paragraph" w:styleId="Textodeglobo">
    <w:name w:val="Balloon Text"/>
    <w:basedOn w:val="Normal"/>
    <w:link w:val="TextodegloboCar"/>
    <w:rsid w:val="007B4FD7"/>
    <w:rPr>
      <w:rFonts w:ascii="Tahoma" w:hAnsi="Tahoma"/>
      <w:sz w:val="16"/>
      <w:szCs w:val="16"/>
    </w:rPr>
  </w:style>
  <w:style w:type="character" w:customStyle="1" w:styleId="TextodegloboCar">
    <w:name w:val="Texto de globo Car"/>
    <w:link w:val="Textodeglobo"/>
    <w:rsid w:val="007B4FD7"/>
    <w:rPr>
      <w:rFonts w:ascii="Tahoma" w:eastAsia="Calibri" w:hAnsi="Tahoma" w:cs="Tahoma"/>
      <w:color w:val="000000"/>
      <w:kern w:val="28"/>
      <w:sz w:val="16"/>
      <w:szCs w:val="16"/>
      <w:lang w:val="es-ES" w:eastAsia="es-ES"/>
    </w:rPr>
  </w:style>
  <w:style w:type="paragraph" w:styleId="Encabezado">
    <w:name w:val="header"/>
    <w:basedOn w:val="Normal"/>
    <w:link w:val="EncabezadoCar"/>
    <w:rsid w:val="00B7325E"/>
    <w:pPr>
      <w:tabs>
        <w:tab w:val="center" w:pos="4419"/>
        <w:tab w:val="right" w:pos="8838"/>
      </w:tabs>
    </w:pPr>
  </w:style>
  <w:style w:type="character" w:customStyle="1" w:styleId="EncabezadoCar">
    <w:name w:val="Encabezado Car"/>
    <w:link w:val="Encabezado"/>
    <w:rsid w:val="00B7325E"/>
    <w:rPr>
      <w:rFonts w:eastAsia="Calibri"/>
      <w:color w:val="000000"/>
      <w:kern w:val="28"/>
      <w:lang w:val="es-ES" w:eastAsia="es-ES"/>
    </w:rPr>
  </w:style>
  <w:style w:type="paragraph" w:styleId="Piedepgina">
    <w:name w:val="footer"/>
    <w:basedOn w:val="Normal"/>
    <w:link w:val="PiedepginaCar"/>
    <w:uiPriority w:val="99"/>
    <w:rsid w:val="00B7325E"/>
    <w:pPr>
      <w:tabs>
        <w:tab w:val="center" w:pos="4419"/>
        <w:tab w:val="right" w:pos="8838"/>
      </w:tabs>
    </w:pPr>
  </w:style>
  <w:style w:type="character" w:customStyle="1" w:styleId="PiedepginaCar">
    <w:name w:val="Pie de página Car"/>
    <w:link w:val="Piedepgina"/>
    <w:uiPriority w:val="99"/>
    <w:rsid w:val="00B7325E"/>
    <w:rPr>
      <w:rFonts w:eastAsia="Calibri"/>
      <w:color w:val="000000"/>
      <w:kern w:val="28"/>
      <w:lang w:val="es-ES" w:eastAsia="es-ES"/>
    </w:rPr>
  </w:style>
  <w:style w:type="character" w:customStyle="1" w:styleId="Ttulo1Car">
    <w:name w:val="Título 1 Car"/>
    <w:link w:val="Ttulo1"/>
    <w:uiPriority w:val="9"/>
    <w:rsid w:val="001B5C9C"/>
    <w:rPr>
      <w:rFonts w:ascii="Arial" w:hAnsi="Arial"/>
      <w:b/>
      <w:bCs/>
      <w:color w:val="000000"/>
      <w:sz w:val="28"/>
      <w:szCs w:val="28"/>
      <w:lang w:eastAsia="en-US"/>
    </w:rPr>
  </w:style>
  <w:style w:type="table" w:styleId="Tablaconcuadrcula">
    <w:name w:val="Table Grid"/>
    <w:basedOn w:val="Tablanormal"/>
    <w:rsid w:val="001B5C9C"/>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90316"/>
    <w:pPr>
      <w:autoSpaceDE w:val="0"/>
      <w:autoSpaceDN w:val="0"/>
      <w:adjustRightInd w:val="0"/>
    </w:pPr>
    <w:rPr>
      <w:rFonts w:ascii="Arial" w:eastAsia="Calibri" w:hAnsi="Arial" w:cs="Arial"/>
      <w:color w:val="000000"/>
      <w:sz w:val="24"/>
      <w:szCs w:val="24"/>
      <w:lang w:eastAsia="en-US"/>
    </w:rPr>
  </w:style>
  <w:style w:type="character" w:styleId="Hipervnculo">
    <w:name w:val="Hyperlink"/>
    <w:rsid w:val="00F41224"/>
    <w:rPr>
      <w:rFonts w:cs="Times New Roman"/>
      <w:color w:val="0000FF"/>
      <w:u w:val="single"/>
    </w:rPr>
  </w:style>
  <w:style w:type="character" w:customStyle="1" w:styleId="Ttulo3Car">
    <w:name w:val="Título 3 Car"/>
    <w:basedOn w:val="Fuentedeprrafopredeter"/>
    <w:link w:val="Ttulo3"/>
    <w:semiHidden/>
    <w:rsid w:val="0058228D"/>
    <w:rPr>
      <w:rFonts w:asciiTheme="majorHAnsi" w:eastAsiaTheme="majorEastAsia" w:hAnsiTheme="majorHAnsi" w:cstheme="majorBidi"/>
      <w:b/>
      <w:bCs/>
      <w:color w:val="5B9BD5" w:themeColor="accent1"/>
      <w:kern w:val="28"/>
      <w:lang w:val="es-ES" w:eastAsia="es-ES"/>
    </w:rPr>
  </w:style>
  <w:style w:type="character" w:customStyle="1" w:styleId="f">
    <w:name w:val="f"/>
    <w:basedOn w:val="Fuentedeprrafopredeter"/>
    <w:rsid w:val="002A4D21"/>
  </w:style>
  <w:style w:type="character" w:styleId="nfasis">
    <w:name w:val="Emphasis"/>
    <w:basedOn w:val="Fuentedeprrafopredeter"/>
    <w:uiPriority w:val="20"/>
    <w:qFormat/>
    <w:rsid w:val="002A4D21"/>
    <w:rPr>
      <w:i/>
      <w:iCs/>
    </w:rPr>
  </w:style>
  <w:style w:type="paragraph" w:customStyle="1" w:styleId="Texto">
    <w:name w:val="Texto"/>
    <w:basedOn w:val="Normal"/>
    <w:link w:val="TextoCar"/>
    <w:rsid w:val="00A6547E"/>
    <w:pPr>
      <w:spacing w:after="101" w:line="216" w:lineRule="exact"/>
      <w:ind w:firstLine="288"/>
      <w:jc w:val="both"/>
    </w:pPr>
    <w:rPr>
      <w:rFonts w:ascii="Arial" w:eastAsia="Times New Roman" w:hAnsi="Arial" w:cs="Arial"/>
      <w:color w:val="auto"/>
      <w:kern w:val="0"/>
      <w:sz w:val="18"/>
      <w:lang w:val="es-MX"/>
    </w:rPr>
  </w:style>
  <w:style w:type="character" w:customStyle="1" w:styleId="TextoCar">
    <w:name w:val="Texto Car"/>
    <w:link w:val="Texto"/>
    <w:locked/>
    <w:rsid w:val="00A6547E"/>
    <w:rPr>
      <w:rFonts w:ascii="Arial" w:hAnsi="Arial" w:cs="Arial"/>
      <w:sz w:val="18"/>
      <w:lang w:eastAsia="es-ES"/>
    </w:rPr>
  </w:style>
  <w:style w:type="paragraph" w:customStyle="1" w:styleId="ROMANOS">
    <w:name w:val="ROMANOS"/>
    <w:basedOn w:val="Normal"/>
    <w:link w:val="ROMANOSCar"/>
    <w:rsid w:val="002057C3"/>
    <w:pPr>
      <w:tabs>
        <w:tab w:val="left" w:pos="720"/>
      </w:tabs>
      <w:spacing w:after="101" w:line="216" w:lineRule="exact"/>
      <w:ind w:left="720" w:hanging="432"/>
      <w:jc w:val="both"/>
    </w:pPr>
    <w:rPr>
      <w:rFonts w:ascii="Arial" w:eastAsia="Times New Roman" w:hAnsi="Arial" w:cs="Arial"/>
      <w:color w:val="auto"/>
      <w:kern w:val="0"/>
      <w:sz w:val="18"/>
      <w:szCs w:val="18"/>
      <w:lang w:val="es-MX"/>
    </w:rPr>
  </w:style>
  <w:style w:type="character" w:customStyle="1" w:styleId="ROMANOSCar">
    <w:name w:val="ROMANOS Car"/>
    <w:link w:val="ROMANOS"/>
    <w:locked/>
    <w:rsid w:val="002057C3"/>
    <w:rPr>
      <w:rFonts w:ascii="Arial" w:hAnsi="Arial" w:cs="Arial"/>
      <w:sz w:val="18"/>
      <w:szCs w:val="18"/>
      <w:lang w:eastAsia="es-ES"/>
    </w:rPr>
  </w:style>
  <w:style w:type="paragraph" w:customStyle="1" w:styleId="INCISO">
    <w:name w:val="INCISO"/>
    <w:basedOn w:val="Normal"/>
    <w:rsid w:val="00CA5D69"/>
    <w:pPr>
      <w:spacing w:after="101" w:line="216" w:lineRule="exact"/>
      <w:ind w:left="1080" w:hanging="360"/>
      <w:jc w:val="both"/>
    </w:pPr>
    <w:rPr>
      <w:rFonts w:ascii="Arial" w:eastAsia="Times New Roman" w:hAnsi="Arial" w:cs="Arial"/>
      <w:color w:val="auto"/>
      <w:kern w:val="0"/>
      <w:sz w:val="18"/>
      <w:szCs w:val="18"/>
      <w:lang w:val="es-MX"/>
    </w:rPr>
  </w:style>
  <w:style w:type="paragraph" w:customStyle="1" w:styleId="Titulo1">
    <w:name w:val="Titulo 1"/>
    <w:basedOn w:val="Texto"/>
    <w:rsid w:val="0015700F"/>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styleId="NormalWeb">
    <w:name w:val="Normal (Web)"/>
    <w:basedOn w:val="Normal"/>
    <w:uiPriority w:val="99"/>
    <w:unhideWhenUsed/>
    <w:rsid w:val="004C76BA"/>
    <w:pPr>
      <w:spacing w:before="100" w:beforeAutospacing="1" w:after="100" w:afterAutospacing="1"/>
    </w:pPr>
    <w:rPr>
      <w:rFonts w:eastAsia="Times New Roman"/>
      <w:color w:val="auto"/>
      <w:kern w:val="0"/>
      <w:sz w:val="24"/>
      <w:szCs w:val="24"/>
      <w:lang w:val="es-MX" w:eastAsia="es-MX"/>
    </w:rPr>
  </w:style>
  <w:style w:type="character" w:styleId="Textoennegrita">
    <w:name w:val="Strong"/>
    <w:basedOn w:val="Fuentedeprrafopredeter"/>
    <w:uiPriority w:val="22"/>
    <w:qFormat/>
    <w:rsid w:val="004C76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860">
      <w:bodyDiv w:val="1"/>
      <w:marLeft w:val="0"/>
      <w:marRight w:val="0"/>
      <w:marTop w:val="0"/>
      <w:marBottom w:val="0"/>
      <w:divBdr>
        <w:top w:val="none" w:sz="0" w:space="0" w:color="auto"/>
        <w:left w:val="none" w:sz="0" w:space="0" w:color="auto"/>
        <w:bottom w:val="none" w:sz="0" w:space="0" w:color="auto"/>
        <w:right w:val="none" w:sz="0" w:space="0" w:color="auto"/>
      </w:divBdr>
    </w:div>
    <w:div w:id="299072467">
      <w:bodyDiv w:val="1"/>
      <w:marLeft w:val="0"/>
      <w:marRight w:val="0"/>
      <w:marTop w:val="0"/>
      <w:marBottom w:val="0"/>
      <w:divBdr>
        <w:top w:val="none" w:sz="0" w:space="0" w:color="auto"/>
        <w:left w:val="none" w:sz="0" w:space="0" w:color="auto"/>
        <w:bottom w:val="none" w:sz="0" w:space="0" w:color="auto"/>
        <w:right w:val="none" w:sz="0" w:space="0" w:color="auto"/>
      </w:divBdr>
    </w:div>
    <w:div w:id="524441022">
      <w:bodyDiv w:val="1"/>
      <w:marLeft w:val="0"/>
      <w:marRight w:val="0"/>
      <w:marTop w:val="0"/>
      <w:marBottom w:val="0"/>
      <w:divBdr>
        <w:top w:val="none" w:sz="0" w:space="0" w:color="auto"/>
        <w:left w:val="none" w:sz="0" w:space="0" w:color="auto"/>
        <w:bottom w:val="none" w:sz="0" w:space="0" w:color="auto"/>
        <w:right w:val="none" w:sz="0" w:space="0" w:color="auto"/>
      </w:divBdr>
    </w:div>
    <w:div w:id="551814421">
      <w:bodyDiv w:val="1"/>
      <w:marLeft w:val="0"/>
      <w:marRight w:val="0"/>
      <w:marTop w:val="0"/>
      <w:marBottom w:val="0"/>
      <w:divBdr>
        <w:top w:val="none" w:sz="0" w:space="0" w:color="auto"/>
        <w:left w:val="none" w:sz="0" w:space="0" w:color="auto"/>
        <w:bottom w:val="none" w:sz="0" w:space="0" w:color="auto"/>
        <w:right w:val="none" w:sz="0" w:space="0" w:color="auto"/>
      </w:divBdr>
    </w:div>
    <w:div w:id="601499904">
      <w:bodyDiv w:val="1"/>
      <w:marLeft w:val="0"/>
      <w:marRight w:val="0"/>
      <w:marTop w:val="0"/>
      <w:marBottom w:val="0"/>
      <w:divBdr>
        <w:top w:val="none" w:sz="0" w:space="0" w:color="auto"/>
        <w:left w:val="none" w:sz="0" w:space="0" w:color="auto"/>
        <w:bottom w:val="none" w:sz="0" w:space="0" w:color="auto"/>
        <w:right w:val="none" w:sz="0" w:space="0" w:color="auto"/>
      </w:divBdr>
    </w:div>
    <w:div w:id="757091652">
      <w:bodyDiv w:val="1"/>
      <w:marLeft w:val="0"/>
      <w:marRight w:val="0"/>
      <w:marTop w:val="0"/>
      <w:marBottom w:val="0"/>
      <w:divBdr>
        <w:top w:val="none" w:sz="0" w:space="0" w:color="auto"/>
        <w:left w:val="none" w:sz="0" w:space="0" w:color="auto"/>
        <w:bottom w:val="none" w:sz="0" w:space="0" w:color="auto"/>
        <w:right w:val="none" w:sz="0" w:space="0" w:color="auto"/>
      </w:divBdr>
    </w:div>
    <w:div w:id="795485067">
      <w:bodyDiv w:val="1"/>
      <w:marLeft w:val="0"/>
      <w:marRight w:val="0"/>
      <w:marTop w:val="0"/>
      <w:marBottom w:val="0"/>
      <w:divBdr>
        <w:top w:val="none" w:sz="0" w:space="0" w:color="auto"/>
        <w:left w:val="none" w:sz="0" w:space="0" w:color="auto"/>
        <w:bottom w:val="none" w:sz="0" w:space="0" w:color="auto"/>
        <w:right w:val="none" w:sz="0" w:space="0" w:color="auto"/>
      </w:divBdr>
    </w:div>
    <w:div w:id="799803918">
      <w:bodyDiv w:val="1"/>
      <w:marLeft w:val="0"/>
      <w:marRight w:val="0"/>
      <w:marTop w:val="0"/>
      <w:marBottom w:val="0"/>
      <w:divBdr>
        <w:top w:val="none" w:sz="0" w:space="0" w:color="auto"/>
        <w:left w:val="none" w:sz="0" w:space="0" w:color="auto"/>
        <w:bottom w:val="none" w:sz="0" w:space="0" w:color="auto"/>
        <w:right w:val="none" w:sz="0" w:space="0" w:color="auto"/>
      </w:divBdr>
    </w:div>
    <w:div w:id="866061959">
      <w:bodyDiv w:val="1"/>
      <w:marLeft w:val="0"/>
      <w:marRight w:val="0"/>
      <w:marTop w:val="0"/>
      <w:marBottom w:val="0"/>
      <w:divBdr>
        <w:top w:val="none" w:sz="0" w:space="0" w:color="auto"/>
        <w:left w:val="none" w:sz="0" w:space="0" w:color="auto"/>
        <w:bottom w:val="none" w:sz="0" w:space="0" w:color="auto"/>
        <w:right w:val="none" w:sz="0" w:space="0" w:color="auto"/>
      </w:divBdr>
    </w:div>
    <w:div w:id="1042512218">
      <w:bodyDiv w:val="1"/>
      <w:marLeft w:val="0"/>
      <w:marRight w:val="0"/>
      <w:marTop w:val="0"/>
      <w:marBottom w:val="0"/>
      <w:divBdr>
        <w:top w:val="none" w:sz="0" w:space="0" w:color="auto"/>
        <w:left w:val="none" w:sz="0" w:space="0" w:color="auto"/>
        <w:bottom w:val="none" w:sz="0" w:space="0" w:color="auto"/>
        <w:right w:val="none" w:sz="0" w:space="0" w:color="auto"/>
      </w:divBdr>
    </w:div>
    <w:div w:id="1193684767">
      <w:bodyDiv w:val="1"/>
      <w:marLeft w:val="0"/>
      <w:marRight w:val="0"/>
      <w:marTop w:val="0"/>
      <w:marBottom w:val="0"/>
      <w:divBdr>
        <w:top w:val="none" w:sz="0" w:space="0" w:color="auto"/>
        <w:left w:val="none" w:sz="0" w:space="0" w:color="auto"/>
        <w:bottom w:val="none" w:sz="0" w:space="0" w:color="auto"/>
        <w:right w:val="none" w:sz="0" w:space="0" w:color="auto"/>
      </w:divBdr>
    </w:div>
    <w:div w:id="1212884872">
      <w:bodyDiv w:val="1"/>
      <w:marLeft w:val="0"/>
      <w:marRight w:val="0"/>
      <w:marTop w:val="0"/>
      <w:marBottom w:val="0"/>
      <w:divBdr>
        <w:top w:val="none" w:sz="0" w:space="0" w:color="auto"/>
        <w:left w:val="none" w:sz="0" w:space="0" w:color="auto"/>
        <w:bottom w:val="none" w:sz="0" w:space="0" w:color="auto"/>
        <w:right w:val="none" w:sz="0" w:space="0" w:color="auto"/>
      </w:divBdr>
    </w:div>
    <w:div w:id="1286741525">
      <w:bodyDiv w:val="1"/>
      <w:marLeft w:val="0"/>
      <w:marRight w:val="0"/>
      <w:marTop w:val="0"/>
      <w:marBottom w:val="0"/>
      <w:divBdr>
        <w:top w:val="none" w:sz="0" w:space="0" w:color="auto"/>
        <w:left w:val="none" w:sz="0" w:space="0" w:color="auto"/>
        <w:bottom w:val="none" w:sz="0" w:space="0" w:color="auto"/>
        <w:right w:val="none" w:sz="0" w:space="0" w:color="auto"/>
      </w:divBdr>
    </w:div>
    <w:div w:id="1305546670">
      <w:bodyDiv w:val="1"/>
      <w:marLeft w:val="0"/>
      <w:marRight w:val="0"/>
      <w:marTop w:val="0"/>
      <w:marBottom w:val="0"/>
      <w:divBdr>
        <w:top w:val="none" w:sz="0" w:space="0" w:color="auto"/>
        <w:left w:val="none" w:sz="0" w:space="0" w:color="auto"/>
        <w:bottom w:val="none" w:sz="0" w:space="0" w:color="auto"/>
        <w:right w:val="none" w:sz="0" w:space="0" w:color="auto"/>
      </w:divBdr>
    </w:div>
    <w:div w:id="1328364111">
      <w:bodyDiv w:val="1"/>
      <w:marLeft w:val="0"/>
      <w:marRight w:val="0"/>
      <w:marTop w:val="0"/>
      <w:marBottom w:val="0"/>
      <w:divBdr>
        <w:top w:val="none" w:sz="0" w:space="0" w:color="auto"/>
        <w:left w:val="none" w:sz="0" w:space="0" w:color="auto"/>
        <w:bottom w:val="none" w:sz="0" w:space="0" w:color="auto"/>
        <w:right w:val="none" w:sz="0" w:space="0" w:color="auto"/>
      </w:divBdr>
    </w:div>
    <w:div w:id="1355113409">
      <w:bodyDiv w:val="1"/>
      <w:marLeft w:val="0"/>
      <w:marRight w:val="0"/>
      <w:marTop w:val="0"/>
      <w:marBottom w:val="0"/>
      <w:divBdr>
        <w:top w:val="none" w:sz="0" w:space="0" w:color="auto"/>
        <w:left w:val="none" w:sz="0" w:space="0" w:color="auto"/>
        <w:bottom w:val="none" w:sz="0" w:space="0" w:color="auto"/>
        <w:right w:val="none" w:sz="0" w:space="0" w:color="auto"/>
      </w:divBdr>
    </w:div>
    <w:div w:id="1356803900">
      <w:bodyDiv w:val="1"/>
      <w:marLeft w:val="0"/>
      <w:marRight w:val="0"/>
      <w:marTop w:val="0"/>
      <w:marBottom w:val="0"/>
      <w:divBdr>
        <w:top w:val="none" w:sz="0" w:space="0" w:color="auto"/>
        <w:left w:val="none" w:sz="0" w:space="0" w:color="auto"/>
        <w:bottom w:val="none" w:sz="0" w:space="0" w:color="auto"/>
        <w:right w:val="none" w:sz="0" w:space="0" w:color="auto"/>
      </w:divBdr>
    </w:div>
    <w:div w:id="1403287259">
      <w:bodyDiv w:val="1"/>
      <w:marLeft w:val="0"/>
      <w:marRight w:val="0"/>
      <w:marTop w:val="0"/>
      <w:marBottom w:val="0"/>
      <w:divBdr>
        <w:top w:val="none" w:sz="0" w:space="0" w:color="auto"/>
        <w:left w:val="none" w:sz="0" w:space="0" w:color="auto"/>
        <w:bottom w:val="none" w:sz="0" w:space="0" w:color="auto"/>
        <w:right w:val="none" w:sz="0" w:space="0" w:color="auto"/>
      </w:divBdr>
    </w:div>
    <w:div w:id="1561552118">
      <w:bodyDiv w:val="1"/>
      <w:marLeft w:val="0"/>
      <w:marRight w:val="0"/>
      <w:marTop w:val="0"/>
      <w:marBottom w:val="0"/>
      <w:divBdr>
        <w:top w:val="none" w:sz="0" w:space="0" w:color="auto"/>
        <w:left w:val="none" w:sz="0" w:space="0" w:color="auto"/>
        <w:bottom w:val="none" w:sz="0" w:space="0" w:color="auto"/>
        <w:right w:val="none" w:sz="0" w:space="0" w:color="auto"/>
      </w:divBdr>
    </w:div>
    <w:div w:id="1611355494">
      <w:bodyDiv w:val="1"/>
      <w:marLeft w:val="0"/>
      <w:marRight w:val="0"/>
      <w:marTop w:val="0"/>
      <w:marBottom w:val="0"/>
      <w:divBdr>
        <w:top w:val="none" w:sz="0" w:space="0" w:color="auto"/>
        <w:left w:val="none" w:sz="0" w:space="0" w:color="auto"/>
        <w:bottom w:val="none" w:sz="0" w:space="0" w:color="auto"/>
        <w:right w:val="none" w:sz="0" w:space="0" w:color="auto"/>
      </w:divBdr>
    </w:div>
    <w:div w:id="1672178338">
      <w:bodyDiv w:val="1"/>
      <w:marLeft w:val="0"/>
      <w:marRight w:val="0"/>
      <w:marTop w:val="0"/>
      <w:marBottom w:val="0"/>
      <w:divBdr>
        <w:top w:val="none" w:sz="0" w:space="0" w:color="auto"/>
        <w:left w:val="none" w:sz="0" w:space="0" w:color="auto"/>
        <w:bottom w:val="none" w:sz="0" w:space="0" w:color="auto"/>
        <w:right w:val="none" w:sz="0" w:space="0" w:color="auto"/>
      </w:divBdr>
    </w:div>
    <w:div w:id="1702315759">
      <w:bodyDiv w:val="1"/>
      <w:marLeft w:val="0"/>
      <w:marRight w:val="0"/>
      <w:marTop w:val="0"/>
      <w:marBottom w:val="0"/>
      <w:divBdr>
        <w:top w:val="none" w:sz="0" w:space="0" w:color="auto"/>
        <w:left w:val="none" w:sz="0" w:space="0" w:color="auto"/>
        <w:bottom w:val="none" w:sz="0" w:space="0" w:color="auto"/>
        <w:right w:val="none" w:sz="0" w:space="0" w:color="auto"/>
      </w:divBdr>
    </w:div>
    <w:div w:id="1712418142">
      <w:bodyDiv w:val="1"/>
      <w:marLeft w:val="0"/>
      <w:marRight w:val="0"/>
      <w:marTop w:val="0"/>
      <w:marBottom w:val="0"/>
      <w:divBdr>
        <w:top w:val="none" w:sz="0" w:space="0" w:color="auto"/>
        <w:left w:val="none" w:sz="0" w:space="0" w:color="auto"/>
        <w:bottom w:val="none" w:sz="0" w:space="0" w:color="auto"/>
        <w:right w:val="none" w:sz="0" w:space="0" w:color="auto"/>
      </w:divBdr>
    </w:div>
    <w:div w:id="1757088679">
      <w:bodyDiv w:val="1"/>
      <w:marLeft w:val="0"/>
      <w:marRight w:val="0"/>
      <w:marTop w:val="0"/>
      <w:marBottom w:val="0"/>
      <w:divBdr>
        <w:top w:val="none" w:sz="0" w:space="0" w:color="auto"/>
        <w:left w:val="none" w:sz="0" w:space="0" w:color="auto"/>
        <w:bottom w:val="none" w:sz="0" w:space="0" w:color="auto"/>
        <w:right w:val="none" w:sz="0" w:space="0" w:color="auto"/>
      </w:divBdr>
    </w:div>
    <w:div w:id="1800948531">
      <w:bodyDiv w:val="1"/>
      <w:marLeft w:val="0"/>
      <w:marRight w:val="0"/>
      <w:marTop w:val="0"/>
      <w:marBottom w:val="0"/>
      <w:divBdr>
        <w:top w:val="none" w:sz="0" w:space="0" w:color="auto"/>
        <w:left w:val="none" w:sz="0" w:space="0" w:color="auto"/>
        <w:bottom w:val="none" w:sz="0" w:space="0" w:color="auto"/>
        <w:right w:val="none" w:sz="0" w:space="0" w:color="auto"/>
      </w:divBdr>
    </w:div>
    <w:div w:id="1887331636">
      <w:bodyDiv w:val="1"/>
      <w:marLeft w:val="0"/>
      <w:marRight w:val="0"/>
      <w:marTop w:val="0"/>
      <w:marBottom w:val="0"/>
      <w:divBdr>
        <w:top w:val="none" w:sz="0" w:space="0" w:color="auto"/>
        <w:left w:val="none" w:sz="0" w:space="0" w:color="auto"/>
        <w:bottom w:val="none" w:sz="0" w:space="0" w:color="auto"/>
        <w:right w:val="none" w:sz="0" w:space="0" w:color="auto"/>
      </w:divBdr>
    </w:div>
    <w:div w:id="1938445387">
      <w:bodyDiv w:val="1"/>
      <w:marLeft w:val="0"/>
      <w:marRight w:val="0"/>
      <w:marTop w:val="0"/>
      <w:marBottom w:val="0"/>
      <w:divBdr>
        <w:top w:val="none" w:sz="0" w:space="0" w:color="auto"/>
        <w:left w:val="none" w:sz="0" w:space="0" w:color="auto"/>
        <w:bottom w:val="none" w:sz="0" w:space="0" w:color="auto"/>
        <w:right w:val="none" w:sz="0" w:space="0" w:color="auto"/>
      </w:divBdr>
    </w:div>
    <w:div w:id="2015692186">
      <w:bodyDiv w:val="1"/>
      <w:marLeft w:val="0"/>
      <w:marRight w:val="0"/>
      <w:marTop w:val="0"/>
      <w:marBottom w:val="0"/>
      <w:divBdr>
        <w:top w:val="none" w:sz="0" w:space="0" w:color="auto"/>
        <w:left w:val="none" w:sz="0" w:space="0" w:color="auto"/>
        <w:bottom w:val="none" w:sz="0" w:space="0" w:color="auto"/>
        <w:right w:val="none" w:sz="0" w:space="0" w:color="auto"/>
      </w:divBdr>
    </w:div>
    <w:div w:id="205404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https://es.wikipedia.org/wiki/Modelo_probit" TargetMode="External"/><Relationship Id="rId3" Type="http://schemas.openxmlformats.org/officeDocument/2006/relationships/styles" Target="styles.xml"/><Relationship Id="rId21" Type="http://schemas.openxmlformats.org/officeDocument/2006/relationships/hyperlink" Target="https://es.wikipedia.org/wiki/Modelo_probit" TargetMode="External"/><Relationship Id="rId7" Type="http://schemas.openxmlformats.org/officeDocument/2006/relationships/footnotes" Target="footnotes.xml"/><Relationship Id="rId12" Type="http://schemas.openxmlformats.org/officeDocument/2006/relationships/package" Target="embeddings/Hoja_de_c_lculo_de_Microsoft_Excel2.xlsx"/><Relationship Id="rId17" Type="http://schemas.openxmlformats.org/officeDocument/2006/relationships/hyperlink" Target="https://es.wikipedia.org/wiki/Modelo_probit" TargetMode="External"/><Relationship Id="rId2" Type="http://schemas.openxmlformats.org/officeDocument/2006/relationships/numbering" Target="numbering.xml"/><Relationship Id="rId16" Type="http://schemas.openxmlformats.org/officeDocument/2006/relationships/hyperlink" Target="https://es.wikipedia.org/wiki/Modelo_probit"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s.wikipedia.org/wiki/Modelo_probit" TargetMode="External"/><Relationship Id="rId23" Type="http://schemas.openxmlformats.org/officeDocument/2006/relationships/fontTable" Target="fontTable.xml"/><Relationship Id="rId10" Type="http://schemas.openxmlformats.org/officeDocument/2006/relationships/package" Target="embeddings/Hoja_de_c_lculo_de_Microsoft_Excel1.xlsx"/><Relationship Id="rId19" Type="http://schemas.openxmlformats.org/officeDocument/2006/relationships/hyperlink" Target="https://es.wikipedia.org/wiki/Modelo_probit"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Hoja_de_c_lculo_de_Microsoft_Excel3.xlsx"/><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3A926-0692-49DA-8136-113B05AA2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9720</Words>
  <Characters>53464</Characters>
  <Application>Microsoft Office Word</Application>
  <DocSecurity>0</DocSecurity>
  <Lines>445</Lines>
  <Paragraphs>126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vt:lpstr>
      <vt:lpstr>I</vt:lpstr>
    </vt:vector>
  </TitlesOfParts>
  <Company>UEPC</Company>
  <LinksUpToDate>false</LinksUpToDate>
  <CharactersWithSpaces>63058</CharactersWithSpaces>
  <SharedDoc>false</SharedDoc>
  <HLinks>
    <vt:vector size="36" baseType="variant">
      <vt:variant>
        <vt:i4>1572892</vt:i4>
      </vt:variant>
      <vt:variant>
        <vt:i4>24</vt:i4>
      </vt:variant>
      <vt:variant>
        <vt:i4>0</vt:i4>
      </vt:variant>
      <vt:variant>
        <vt:i4>5</vt:i4>
      </vt:variant>
      <vt:variant>
        <vt:lpwstr>https://es.wikipedia.org/wiki/Modelo_probit</vt:lpwstr>
      </vt:variant>
      <vt:variant>
        <vt:lpwstr>cite_note-1</vt:lpwstr>
      </vt:variant>
      <vt:variant>
        <vt:i4>1572892</vt:i4>
      </vt:variant>
      <vt:variant>
        <vt:i4>21</vt:i4>
      </vt:variant>
      <vt:variant>
        <vt:i4>0</vt:i4>
      </vt:variant>
      <vt:variant>
        <vt:i4>5</vt:i4>
      </vt:variant>
      <vt:variant>
        <vt:lpwstr>https://es.wikipedia.org/wiki/Modelo_probit</vt:lpwstr>
      </vt:variant>
      <vt:variant>
        <vt:lpwstr>cite_note-1</vt:lpwstr>
      </vt:variant>
      <vt:variant>
        <vt:i4>1572892</vt:i4>
      </vt:variant>
      <vt:variant>
        <vt:i4>18</vt:i4>
      </vt:variant>
      <vt:variant>
        <vt:i4>0</vt:i4>
      </vt:variant>
      <vt:variant>
        <vt:i4>5</vt:i4>
      </vt:variant>
      <vt:variant>
        <vt:lpwstr>https://es.wikipedia.org/wiki/Modelo_probit</vt:lpwstr>
      </vt:variant>
      <vt:variant>
        <vt:lpwstr>cite_note-1</vt:lpwstr>
      </vt:variant>
      <vt:variant>
        <vt:i4>1572892</vt:i4>
      </vt:variant>
      <vt:variant>
        <vt:i4>15</vt:i4>
      </vt:variant>
      <vt:variant>
        <vt:i4>0</vt:i4>
      </vt:variant>
      <vt:variant>
        <vt:i4>5</vt:i4>
      </vt:variant>
      <vt:variant>
        <vt:lpwstr>https://es.wikipedia.org/wiki/Modelo_probit</vt:lpwstr>
      </vt:variant>
      <vt:variant>
        <vt:lpwstr>cite_note-1</vt:lpwstr>
      </vt:variant>
      <vt:variant>
        <vt:i4>1572892</vt:i4>
      </vt:variant>
      <vt:variant>
        <vt:i4>12</vt:i4>
      </vt:variant>
      <vt:variant>
        <vt:i4>0</vt:i4>
      </vt:variant>
      <vt:variant>
        <vt:i4>5</vt:i4>
      </vt:variant>
      <vt:variant>
        <vt:lpwstr>https://es.wikipedia.org/wiki/Modelo_probit</vt:lpwstr>
      </vt:variant>
      <vt:variant>
        <vt:lpwstr>cite_note-1</vt:lpwstr>
      </vt:variant>
      <vt:variant>
        <vt:i4>1572892</vt:i4>
      </vt:variant>
      <vt:variant>
        <vt:i4>9</vt:i4>
      </vt:variant>
      <vt:variant>
        <vt:i4>0</vt:i4>
      </vt:variant>
      <vt:variant>
        <vt:i4>5</vt:i4>
      </vt:variant>
      <vt:variant>
        <vt:lpwstr>https://es.wikipedia.org/wiki/Modelo_probit</vt:lpwstr>
      </vt:variant>
      <vt:variant>
        <vt:lpwstr>cite_note-1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villa</dc:creator>
  <cp:lastModifiedBy>Manuel Zatarain</cp:lastModifiedBy>
  <cp:revision>2</cp:revision>
  <cp:lastPrinted>2019-01-30T16:28:00Z</cp:lastPrinted>
  <dcterms:created xsi:type="dcterms:W3CDTF">2019-01-30T18:34:00Z</dcterms:created>
  <dcterms:modified xsi:type="dcterms:W3CDTF">2019-01-30T18:34:00Z</dcterms:modified>
</cp:coreProperties>
</file>